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AB2E0" w14:textId="68213FD1" w:rsidR="00BE3A86" w:rsidRDefault="00FC0783" w:rsidP="001C2140">
      <w:pPr>
        <w:spacing w:after="100" w:afterAutospacing="1" w:line="240" w:lineRule="atLeast"/>
        <w:jc w:val="both"/>
        <w:rPr>
          <w:rFonts w:cstheme="minorHAnsi"/>
          <w:bCs/>
          <w:color w:val="000000" w:themeColor="text1"/>
          <w:sz w:val="20"/>
          <w:szCs w:val="20"/>
        </w:rPr>
      </w:pPr>
      <w:bookmarkStart w:id="0" w:name="_Hlk97810300"/>
      <w:r w:rsidRPr="000E5347">
        <w:rPr>
          <w:rFonts w:cstheme="minorHAnsi"/>
          <w:bCs/>
          <w:color w:val="000000" w:themeColor="text1"/>
          <w:sz w:val="20"/>
          <w:szCs w:val="20"/>
        </w:rPr>
        <w:t xml:space="preserve">El objetivo del Informe de Situación </w:t>
      </w:r>
      <w:r w:rsidR="004C1B54">
        <w:rPr>
          <w:rFonts w:cstheme="minorHAnsi"/>
          <w:bCs/>
          <w:color w:val="000000" w:themeColor="text1"/>
          <w:sz w:val="20"/>
          <w:szCs w:val="20"/>
        </w:rPr>
        <w:t xml:space="preserve">(SITREP) </w:t>
      </w:r>
      <w:r w:rsidRPr="000E5347">
        <w:rPr>
          <w:rFonts w:cstheme="minorHAnsi"/>
          <w:bCs/>
          <w:color w:val="000000" w:themeColor="text1"/>
          <w:sz w:val="20"/>
          <w:szCs w:val="20"/>
        </w:rPr>
        <w:t>es o</w:t>
      </w:r>
      <w:r w:rsidRPr="000E5347">
        <w:rPr>
          <w:rFonts w:cstheme="minorHAnsi"/>
          <w:bCs/>
          <w:color w:val="000000" w:themeColor="text1"/>
          <w:sz w:val="20"/>
          <w:szCs w:val="20"/>
        </w:rPr>
        <w:t>frecer actualizaciones regulares sobre la crisis/</w:t>
      </w:r>
      <w:r w:rsidR="001C2140">
        <w:rPr>
          <w:rFonts w:cstheme="minorHAnsi"/>
          <w:bCs/>
          <w:color w:val="000000" w:themeColor="text1"/>
          <w:sz w:val="20"/>
          <w:szCs w:val="20"/>
        </w:rPr>
        <w:t xml:space="preserve">emergencia o desastre </w:t>
      </w:r>
      <w:r w:rsidRPr="000E5347">
        <w:rPr>
          <w:rFonts w:cstheme="minorHAnsi"/>
          <w:bCs/>
          <w:color w:val="000000" w:themeColor="text1"/>
          <w:sz w:val="20"/>
          <w:szCs w:val="20"/>
        </w:rPr>
        <w:t>y sobre la respuesta</w:t>
      </w:r>
      <w:r w:rsidRPr="000E5347">
        <w:rPr>
          <w:rFonts w:cstheme="minorHAnsi"/>
          <w:bCs/>
          <w:color w:val="000000" w:themeColor="text1"/>
          <w:sz w:val="20"/>
          <w:szCs w:val="20"/>
        </w:rPr>
        <w:t xml:space="preserve">.  </w:t>
      </w:r>
      <w:r w:rsidR="004D0D75" w:rsidRPr="000E5347">
        <w:rPr>
          <w:rFonts w:cstheme="minorHAnsi"/>
          <w:bCs/>
          <w:color w:val="000000" w:themeColor="text1"/>
          <w:sz w:val="20"/>
          <w:szCs w:val="20"/>
        </w:rPr>
        <w:t>Estos informes deben presentar hechos, no conjeturas, lo que les convierte en una fuente de información fiable sobre el estado d</w:t>
      </w:r>
      <w:r w:rsidR="004D0D75" w:rsidRPr="000E5347">
        <w:rPr>
          <w:rFonts w:cstheme="minorHAnsi"/>
          <w:bCs/>
          <w:color w:val="000000" w:themeColor="text1"/>
          <w:sz w:val="20"/>
          <w:szCs w:val="20"/>
        </w:rPr>
        <w:t>e la emergencia o desastre.</w:t>
      </w:r>
      <w:r w:rsidR="001C2140">
        <w:rPr>
          <w:rFonts w:cstheme="minorHAnsi"/>
          <w:bCs/>
          <w:color w:val="000000" w:themeColor="text1"/>
          <w:sz w:val="20"/>
          <w:szCs w:val="20"/>
        </w:rPr>
        <w:t xml:space="preserve"> </w:t>
      </w:r>
    </w:p>
    <w:p w14:paraId="39C6201C" w14:textId="28A433AF" w:rsidR="00D11BA6" w:rsidRDefault="00BE3A86" w:rsidP="001C2140">
      <w:pPr>
        <w:spacing w:after="100" w:afterAutospacing="1" w:line="240" w:lineRule="atLeast"/>
        <w:jc w:val="both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Cs/>
          <w:color w:val="000000" w:themeColor="text1"/>
          <w:sz w:val="20"/>
          <w:szCs w:val="20"/>
        </w:rPr>
        <w:t>Los Informes de Situación i</w:t>
      </w:r>
      <w:r w:rsidR="001C2140">
        <w:rPr>
          <w:rFonts w:cstheme="minorHAnsi"/>
          <w:bCs/>
          <w:color w:val="000000" w:themeColor="text1"/>
          <w:sz w:val="20"/>
          <w:szCs w:val="20"/>
        </w:rPr>
        <w:t xml:space="preserve">ncorporan información de fuentes </w:t>
      </w:r>
      <w:r w:rsidR="00837150">
        <w:rPr>
          <w:rFonts w:cstheme="minorHAnsi"/>
          <w:bCs/>
          <w:color w:val="000000" w:themeColor="text1"/>
          <w:sz w:val="20"/>
          <w:szCs w:val="20"/>
        </w:rPr>
        <w:t>primarias</w:t>
      </w:r>
      <w:r w:rsidR="001C2140">
        <w:rPr>
          <w:rFonts w:cstheme="minorHAnsi"/>
          <w:bCs/>
          <w:color w:val="000000" w:themeColor="text1"/>
          <w:sz w:val="20"/>
          <w:szCs w:val="20"/>
        </w:rPr>
        <w:t xml:space="preserve"> (como </w:t>
      </w:r>
      <w:r w:rsidR="00564D7A">
        <w:rPr>
          <w:rFonts w:cstheme="minorHAnsi"/>
          <w:bCs/>
          <w:color w:val="000000" w:themeColor="text1"/>
          <w:sz w:val="20"/>
          <w:szCs w:val="20"/>
        </w:rPr>
        <w:t xml:space="preserve">las </w:t>
      </w:r>
      <w:r w:rsidR="001C2140">
        <w:rPr>
          <w:rFonts w:cstheme="minorHAnsi"/>
          <w:bCs/>
          <w:color w:val="000000" w:themeColor="text1"/>
          <w:sz w:val="20"/>
          <w:szCs w:val="20"/>
        </w:rPr>
        <w:t xml:space="preserve">afectaciones </w:t>
      </w:r>
      <w:r w:rsidR="00564D7A">
        <w:rPr>
          <w:rFonts w:cstheme="minorHAnsi"/>
          <w:bCs/>
          <w:color w:val="000000" w:themeColor="text1"/>
          <w:sz w:val="20"/>
          <w:szCs w:val="20"/>
        </w:rPr>
        <w:t xml:space="preserve">que han sido </w:t>
      </w:r>
      <w:r w:rsidR="00805D4B">
        <w:rPr>
          <w:rFonts w:cstheme="minorHAnsi"/>
          <w:bCs/>
          <w:color w:val="000000" w:themeColor="text1"/>
          <w:sz w:val="20"/>
          <w:szCs w:val="20"/>
        </w:rPr>
        <w:t xml:space="preserve">corroboradas por </w:t>
      </w:r>
      <w:r w:rsidR="00564D7A">
        <w:rPr>
          <w:rFonts w:cstheme="minorHAnsi"/>
          <w:bCs/>
          <w:color w:val="000000" w:themeColor="text1"/>
          <w:sz w:val="20"/>
          <w:szCs w:val="20"/>
        </w:rPr>
        <w:t xml:space="preserve">el </w:t>
      </w:r>
      <w:r w:rsidR="00805D4B">
        <w:rPr>
          <w:rFonts w:cstheme="minorHAnsi"/>
          <w:bCs/>
          <w:color w:val="000000" w:themeColor="text1"/>
          <w:sz w:val="20"/>
          <w:szCs w:val="20"/>
        </w:rPr>
        <w:t>personal de las parroquias</w:t>
      </w:r>
      <w:r w:rsidR="00C14490">
        <w:rPr>
          <w:rFonts w:cstheme="minorHAnsi"/>
          <w:bCs/>
          <w:color w:val="000000" w:themeColor="text1"/>
          <w:sz w:val="20"/>
          <w:szCs w:val="20"/>
        </w:rPr>
        <w:t>, el equipo diocesano de emergencias o personal de la Cáritas diocesana</w:t>
      </w:r>
      <w:r w:rsidR="00805D4B">
        <w:rPr>
          <w:rFonts w:cstheme="minorHAnsi"/>
          <w:bCs/>
          <w:color w:val="000000" w:themeColor="text1"/>
          <w:sz w:val="20"/>
          <w:szCs w:val="20"/>
        </w:rPr>
        <w:t>)</w:t>
      </w:r>
      <w:r w:rsidR="00280172">
        <w:rPr>
          <w:rFonts w:cstheme="minorHAnsi"/>
          <w:bCs/>
          <w:color w:val="000000" w:themeColor="text1"/>
          <w:sz w:val="20"/>
          <w:szCs w:val="20"/>
        </w:rPr>
        <w:t xml:space="preserve"> e información de fuentes </w:t>
      </w:r>
      <w:r w:rsidR="00837150">
        <w:rPr>
          <w:rFonts w:cstheme="minorHAnsi"/>
          <w:bCs/>
          <w:color w:val="000000" w:themeColor="text1"/>
          <w:sz w:val="20"/>
          <w:szCs w:val="20"/>
        </w:rPr>
        <w:t>secundarias</w:t>
      </w:r>
      <w:r w:rsidR="00280172">
        <w:rPr>
          <w:rFonts w:cstheme="minorHAnsi"/>
          <w:bCs/>
          <w:color w:val="000000" w:themeColor="text1"/>
          <w:sz w:val="20"/>
          <w:szCs w:val="20"/>
        </w:rPr>
        <w:t xml:space="preserve"> (como los comunicados, las declaratorias y los informes de protección civil). </w:t>
      </w:r>
      <w:r w:rsidR="00906A90">
        <w:rPr>
          <w:rFonts w:cstheme="minorHAnsi"/>
          <w:bCs/>
          <w:color w:val="000000" w:themeColor="text1"/>
          <w:sz w:val="20"/>
          <w:szCs w:val="20"/>
        </w:rPr>
        <w:t xml:space="preserve"> </w:t>
      </w:r>
      <w:r w:rsidR="001510F9">
        <w:rPr>
          <w:rFonts w:cstheme="minorHAnsi"/>
          <w:bCs/>
          <w:color w:val="000000" w:themeColor="text1"/>
          <w:sz w:val="20"/>
          <w:szCs w:val="20"/>
        </w:rPr>
        <w:t>De ésta última fuente s</w:t>
      </w:r>
      <w:r w:rsidR="000635F7">
        <w:rPr>
          <w:rFonts w:cstheme="minorHAnsi"/>
          <w:bCs/>
          <w:color w:val="000000" w:themeColor="text1"/>
          <w:sz w:val="20"/>
          <w:szCs w:val="20"/>
        </w:rPr>
        <w:t xml:space="preserve">e recomienda que preferentemente se incorpore información </w:t>
      </w:r>
      <w:r w:rsidR="00837150">
        <w:rPr>
          <w:rFonts w:cstheme="minorHAnsi"/>
          <w:bCs/>
          <w:color w:val="000000" w:themeColor="text1"/>
          <w:sz w:val="20"/>
          <w:szCs w:val="20"/>
        </w:rPr>
        <w:t xml:space="preserve">de fuentes </w:t>
      </w:r>
      <w:r w:rsidR="005B148A">
        <w:rPr>
          <w:rFonts w:cstheme="minorHAnsi"/>
          <w:bCs/>
          <w:color w:val="000000" w:themeColor="text1"/>
          <w:sz w:val="20"/>
          <w:szCs w:val="20"/>
        </w:rPr>
        <w:t xml:space="preserve">fidedignas, de autoridades que fungen como primeros respondientes; así como de otras organizaciones </w:t>
      </w:r>
      <w:r w:rsidR="00EE6E2B">
        <w:rPr>
          <w:rFonts w:cstheme="minorHAnsi"/>
          <w:bCs/>
          <w:color w:val="000000" w:themeColor="text1"/>
          <w:sz w:val="20"/>
          <w:szCs w:val="20"/>
        </w:rPr>
        <w:t>de ayuda humanitaria no gubernamentales.</w:t>
      </w:r>
    </w:p>
    <w:p w14:paraId="381A5E02" w14:textId="3093E24A" w:rsidR="000E5347" w:rsidRDefault="00053AE0" w:rsidP="00FF4382">
      <w:pPr>
        <w:spacing w:after="100" w:afterAutospacing="1" w:line="240" w:lineRule="atLeast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Cs/>
          <w:color w:val="000000" w:themeColor="text1"/>
          <w:sz w:val="20"/>
          <w:szCs w:val="20"/>
        </w:rPr>
        <w:t>Los informes de situación p</w:t>
      </w:r>
      <w:r w:rsidR="00E205A6" w:rsidRPr="00E205A6">
        <w:rPr>
          <w:rFonts w:cstheme="minorHAnsi"/>
          <w:bCs/>
          <w:color w:val="000000" w:themeColor="text1"/>
          <w:sz w:val="20"/>
          <w:szCs w:val="20"/>
        </w:rPr>
        <w:t>ueden ser escritos</w:t>
      </w:r>
      <w:r w:rsidR="00CD1421">
        <w:rPr>
          <w:rFonts w:cstheme="minorHAnsi"/>
          <w:bCs/>
          <w:color w:val="000000" w:themeColor="text1"/>
          <w:sz w:val="20"/>
          <w:szCs w:val="20"/>
        </w:rPr>
        <w:t xml:space="preserve"> preferentemente por los equipos diocesanos; </w:t>
      </w:r>
      <w:r w:rsidR="00EE6E2B">
        <w:rPr>
          <w:rFonts w:cstheme="minorHAnsi"/>
          <w:bCs/>
          <w:color w:val="000000" w:themeColor="text1"/>
          <w:sz w:val="20"/>
          <w:szCs w:val="20"/>
        </w:rPr>
        <w:t>así como</w:t>
      </w:r>
      <w:r w:rsidR="00CD1421">
        <w:rPr>
          <w:rFonts w:cstheme="minorHAnsi"/>
          <w:bCs/>
          <w:color w:val="000000" w:themeColor="text1"/>
          <w:sz w:val="20"/>
          <w:szCs w:val="20"/>
        </w:rPr>
        <w:t xml:space="preserve"> </w:t>
      </w:r>
      <w:r w:rsidR="00E205A6" w:rsidRPr="00E205A6">
        <w:rPr>
          <w:rFonts w:cstheme="minorHAnsi"/>
          <w:bCs/>
          <w:color w:val="000000" w:themeColor="text1"/>
          <w:sz w:val="20"/>
          <w:szCs w:val="20"/>
        </w:rPr>
        <w:t>por comités comunitarios que pueden articularse a un SITREP a nivel Diocesano, o sólo escritos por los equipos diocesanos con las primeras noticias de los Comités</w:t>
      </w:r>
      <w:r w:rsidR="00C73890">
        <w:rPr>
          <w:rFonts w:cstheme="minorHAnsi"/>
          <w:bCs/>
          <w:color w:val="000000" w:themeColor="text1"/>
          <w:sz w:val="20"/>
          <w:szCs w:val="20"/>
        </w:rPr>
        <w:t xml:space="preserve"> </w:t>
      </w:r>
      <w:r w:rsidR="00E205A6" w:rsidRPr="00E205A6">
        <w:rPr>
          <w:rFonts w:cstheme="minorHAnsi"/>
          <w:bCs/>
          <w:color w:val="000000" w:themeColor="text1"/>
          <w:sz w:val="20"/>
          <w:szCs w:val="20"/>
        </w:rPr>
        <w:t>Comunitarios</w:t>
      </w:r>
      <w:r w:rsidR="00631392">
        <w:rPr>
          <w:rFonts w:cstheme="minorHAnsi"/>
          <w:bCs/>
          <w:color w:val="000000" w:themeColor="text1"/>
          <w:sz w:val="20"/>
          <w:szCs w:val="20"/>
        </w:rPr>
        <w:t xml:space="preserve"> o de las parroquias.</w:t>
      </w:r>
    </w:p>
    <w:p w14:paraId="22B026A7" w14:textId="21A26C42" w:rsidR="003B4F26" w:rsidRDefault="003B4F26" w:rsidP="00E41703">
      <w:pPr>
        <w:spacing w:after="0" w:line="240" w:lineRule="atLeast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Cs/>
          <w:color w:val="000000" w:themeColor="text1"/>
          <w:sz w:val="20"/>
          <w:szCs w:val="20"/>
        </w:rPr>
        <w:t>La información que recopila el SITREP es la siguiente:</w:t>
      </w:r>
    </w:p>
    <w:p w14:paraId="7F23A220" w14:textId="77777777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i/>
          <w:iCs/>
          <w:color w:val="000000" w:themeColor="text1"/>
          <w:sz w:val="20"/>
          <w:szCs w:val="20"/>
        </w:rPr>
      </w:pPr>
      <w:r w:rsidRPr="00E41703">
        <w:rPr>
          <w:rFonts w:cstheme="minorHAnsi"/>
          <w:bCs/>
          <w:i/>
          <w:iCs/>
          <w:color w:val="000000" w:themeColor="text1"/>
          <w:sz w:val="20"/>
          <w:szCs w:val="20"/>
        </w:rPr>
        <w:t>Evento/Crisis:</w:t>
      </w:r>
    </w:p>
    <w:p w14:paraId="150F9439" w14:textId="77777777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color w:val="000000" w:themeColor="text1"/>
          <w:sz w:val="20"/>
          <w:szCs w:val="20"/>
        </w:rPr>
      </w:pPr>
      <w:r w:rsidRPr="00E41703">
        <w:rPr>
          <w:rFonts w:cstheme="minorHAnsi"/>
          <w:bCs/>
          <w:i/>
          <w:iCs/>
          <w:color w:val="000000" w:themeColor="text1"/>
          <w:sz w:val="20"/>
          <w:szCs w:val="20"/>
        </w:rPr>
        <w:t>Fecha de ocurrencia</w:t>
      </w:r>
      <w:r w:rsidRPr="00E41703">
        <w:rPr>
          <w:rFonts w:cstheme="minorHAnsi"/>
          <w:bCs/>
          <w:color w:val="000000" w:themeColor="text1"/>
          <w:sz w:val="20"/>
          <w:szCs w:val="20"/>
        </w:rPr>
        <w:t>:</w:t>
      </w:r>
    </w:p>
    <w:p w14:paraId="11B60615" w14:textId="77777777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i/>
          <w:iCs/>
          <w:color w:val="000000" w:themeColor="text1"/>
          <w:sz w:val="20"/>
          <w:szCs w:val="20"/>
        </w:rPr>
      </w:pPr>
      <w:r w:rsidRPr="00E41703">
        <w:rPr>
          <w:rFonts w:cstheme="minorHAnsi"/>
          <w:bCs/>
          <w:i/>
          <w:iCs/>
          <w:color w:val="000000" w:themeColor="text1"/>
          <w:sz w:val="20"/>
          <w:szCs w:val="20"/>
        </w:rPr>
        <w:t>Zona específica del impacto:</w:t>
      </w:r>
    </w:p>
    <w:p w14:paraId="0F141006" w14:textId="77777777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i/>
          <w:iCs/>
          <w:color w:val="000000" w:themeColor="text1"/>
          <w:sz w:val="20"/>
          <w:szCs w:val="20"/>
        </w:rPr>
      </w:pPr>
      <w:r w:rsidRPr="00E41703">
        <w:rPr>
          <w:rFonts w:cstheme="minorHAnsi"/>
          <w:bCs/>
          <w:i/>
          <w:iCs/>
          <w:color w:val="000000" w:themeColor="text1"/>
          <w:sz w:val="20"/>
          <w:szCs w:val="20"/>
        </w:rPr>
        <w:t>Fecha del informe:</w:t>
      </w:r>
    </w:p>
    <w:p w14:paraId="0FB77918" w14:textId="77777777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i/>
          <w:iCs/>
          <w:color w:val="000000" w:themeColor="text1"/>
          <w:sz w:val="20"/>
          <w:szCs w:val="20"/>
        </w:rPr>
      </w:pPr>
      <w:r w:rsidRPr="00E41703">
        <w:rPr>
          <w:rFonts w:cstheme="minorHAnsi"/>
          <w:bCs/>
          <w:i/>
          <w:iCs/>
          <w:color w:val="000000" w:themeColor="text1"/>
          <w:sz w:val="20"/>
          <w:szCs w:val="20"/>
        </w:rPr>
        <w:t>Nombre de la persona que presenta el informe:</w:t>
      </w:r>
    </w:p>
    <w:p w14:paraId="0CAD4911" w14:textId="77777777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color w:val="000000" w:themeColor="text1"/>
          <w:sz w:val="20"/>
          <w:szCs w:val="20"/>
        </w:rPr>
      </w:pPr>
      <w:r w:rsidRPr="00E41703">
        <w:rPr>
          <w:rFonts w:cstheme="minorHAnsi"/>
          <w:bCs/>
          <w:i/>
          <w:iCs/>
          <w:color w:val="000000" w:themeColor="text1"/>
          <w:sz w:val="20"/>
          <w:szCs w:val="20"/>
        </w:rPr>
        <w:t>Visión de conjunto de la situación:</w:t>
      </w:r>
      <w:r w:rsidRPr="00E41703">
        <w:rPr>
          <w:rFonts w:cstheme="minorHAnsi"/>
          <w:bCs/>
          <w:color w:val="000000" w:themeColor="text1"/>
          <w:sz w:val="20"/>
          <w:szCs w:val="20"/>
        </w:rPr>
        <w:t xml:space="preserve"> Breve descripción de los datos de población afectada, situación de seguridad y política.</w:t>
      </w:r>
    </w:p>
    <w:p w14:paraId="6ED8BF41" w14:textId="77777777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color w:val="000000" w:themeColor="text1"/>
          <w:sz w:val="20"/>
          <w:szCs w:val="20"/>
        </w:rPr>
      </w:pPr>
      <w:r w:rsidRPr="003D26B8">
        <w:rPr>
          <w:rFonts w:cstheme="minorHAnsi"/>
          <w:bCs/>
          <w:i/>
          <w:iCs/>
          <w:color w:val="000000" w:themeColor="text1"/>
          <w:sz w:val="20"/>
          <w:szCs w:val="20"/>
        </w:rPr>
        <w:t>Respuesta de la Iglesia:</w:t>
      </w:r>
      <w:r w:rsidRPr="00E41703">
        <w:rPr>
          <w:rFonts w:cstheme="minorHAnsi"/>
          <w:bCs/>
          <w:color w:val="000000" w:themeColor="text1"/>
          <w:sz w:val="20"/>
          <w:szCs w:val="20"/>
        </w:rPr>
        <w:t xml:space="preserve"> Descripción de la asistencia por la Iglesia local, sus necesidades, colaboradores, financiamiento.</w:t>
      </w:r>
    </w:p>
    <w:p w14:paraId="0C2E15A8" w14:textId="77777777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color w:val="000000" w:themeColor="text1"/>
          <w:sz w:val="20"/>
          <w:szCs w:val="20"/>
        </w:rPr>
      </w:pPr>
      <w:r w:rsidRPr="003D26B8">
        <w:rPr>
          <w:rFonts w:cstheme="minorHAnsi"/>
          <w:bCs/>
          <w:i/>
          <w:iCs/>
          <w:color w:val="000000" w:themeColor="text1"/>
          <w:sz w:val="20"/>
          <w:szCs w:val="20"/>
        </w:rPr>
        <w:t>Coordinación</w:t>
      </w:r>
      <w:r w:rsidRPr="00E41703">
        <w:rPr>
          <w:rFonts w:cstheme="minorHAnsi"/>
          <w:bCs/>
          <w:color w:val="000000" w:themeColor="text1"/>
          <w:sz w:val="20"/>
          <w:szCs w:val="20"/>
        </w:rPr>
        <w:t>: Descripción de los resultados de las reuniones de coordinación como cobertura y deficiencias de la respuesta, decisiones que afecten la respuesta y vinculaciones.</w:t>
      </w:r>
    </w:p>
    <w:p w14:paraId="5F017704" w14:textId="77777777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color w:val="000000" w:themeColor="text1"/>
          <w:sz w:val="20"/>
          <w:szCs w:val="20"/>
        </w:rPr>
      </w:pPr>
      <w:r w:rsidRPr="003D26B8">
        <w:rPr>
          <w:rFonts w:cstheme="minorHAnsi"/>
          <w:bCs/>
          <w:i/>
          <w:iCs/>
          <w:color w:val="000000" w:themeColor="text1"/>
          <w:sz w:val="20"/>
          <w:szCs w:val="20"/>
        </w:rPr>
        <w:t>Medios y Comunicaciones:</w:t>
      </w:r>
      <w:r w:rsidRPr="00E41703">
        <w:rPr>
          <w:rFonts w:cstheme="minorHAnsi"/>
          <w:bCs/>
          <w:color w:val="000000" w:themeColor="text1"/>
          <w:sz w:val="20"/>
          <w:szCs w:val="20"/>
        </w:rPr>
        <w:t xml:space="preserve"> Añadir fotos, historias de interés humano, cobertura mediática nacional, declaraciones, entrevistas</w:t>
      </w:r>
    </w:p>
    <w:p w14:paraId="563FBC01" w14:textId="77777777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color w:val="000000" w:themeColor="text1"/>
          <w:sz w:val="20"/>
          <w:szCs w:val="20"/>
        </w:rPr>
      </w:pPr>
      <w:r w:rsidRPr="003D26B8">
        <w:rPr>
          <w:rFonts w:cstheme="minorHAnsi"/>
          <w:bCs/>
          <w:i/>
          <w:iCs/>
          <w:color w:val="000000" w:themeColor="text1"/>
          <w:sz w:val="20"/>
          <w:szCs w:val="20"/>
        </w:rPr>
        <w:t>Promesas y contribuciones</w:t>
      </w:r>
      <w:r w:rsidRPr="00E41703">
        <w:rPr>
          <w:rFonts w:cstheme="minorHAnsi"/>
          <w:bCs/>
          <w:color w:val="000000" w:themeColor="text1"/>
          <w:sz w:val="20"/>
          <w:szCs w:val="20"/>
        </w:rPr>
        <w:t>: Descripción de los apoyos que donantes podrían dar o han dado en especie o efectivo</w:t>
      </w:r>
    </w:p>
    <w:p w14:paraId="15CA9C19" w14:textId="661C4D40" w:rsidR="00E41703" w:rsidRPr="00E41703" w:rsidRDefault="00E41703" w:rsidP="00E41703">
      <w:pPr>
        <w:pStyle w:val="Prrafodelista"/>
        <w:numPr>
          <w:ilvl w:val="0"/>
          <w:numId w:val="17"/>
        </w:numPr>
        <w:spacing w:after="0" w:line="240" w:lineRule="auto"/>
        <w:rPr>
          <w:rFonts w:cstheme="minorHAnsi"/>
          <w:bCs/>
          <w:color w:val="000000" w:themeColor="text1"/>
          <w:sz w:val="20"/>
          <w:szCs w:val="20"/>
        </w:rPr>
      </w:pPr>
      <w:r w:rsidRPr="003D26B8">
        <w:rPr>
          <w:rFonts w:cstheme="minorHAnsi"/>
          <w:bCs/>
          <w:color w:val="000000" w:themeColor="text1"/>
          <w:sz w:val="20"/>
          <w:szCs w:val="20"/>
        </w:rPr>
        <w:t>Principales personas de contacto:</w:t>
      </w:r>
      <w:r w:rsidRPr="00E41703">
        <w:rPr>
          <w:rFonts w:cstheme="minorHAnsi"/>
          <w:bCs/>
          <w:color w:val="000000" w:themeColor="text1"/>
          <w:sz w:val="20"/>
          <w:szCs w:val="20"/>
        </w:rPr>
        <w:t xml:space="preserve"> Añadir el nombre y datos de contacto de las personas que darán seguimiento.</w:t>
      </w:r>
    </w:p>
    <w:p w14:paraId="36A330E9" w14:textId="77777777" w:rsidR="003B4F26" w:rsidRDefault="003B4F26" w:rsidP="00FF4382">
      <w:pPr>
        <w:spacing w:after="100" w:afterAutospacing="1" w:line="240" w:lineRule="atLeast"/>
        <w:rPr>
          <w:rFonts w:cstheme="minorHAnsi"/>
          <w:bCs/>
          <w:color w:val="000000" w:themeColor="text1"/>
          <w:sz w:val="20"/>
          <w:szCs w:val="20"/>
        </w:rPr>
      </w:pPr>
    </w:p>
    <w:p w14:paraId="3423228D" w14:textId="000B1433" w:rsidR="003D26B8" w:rsidRDefault="003D26B8" w:rsidP="00B11567">
      <w:pPr>
        <w:spacing w:after="100" w:afterAutospacing="1" w:line="240" w:lineRule="atLeast"/>
        <w:jc w:val="both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Cs/>
          <w:color w:val="000000" w:themeColor="text1"/>
          <w:sz w:val="20"/>
          <w:szCs w:val="20"/>
        </w:rPr>
        <w:t>Cabe mencionar, qu</w:t>
      </w:r>
      <w:r w:rsidR="0004721D">
        <w:rPr>
          <w:rFonts w:cstheme="minorHAnsi"/>
          <w:bCs/>
          <w:color w:val="000000" w:themeColor="text1"/>
          <w:sz w:val="20"/>
          <w:szCs w:val="20"/>
        </w:rPr>
        <w:t xml:space="preserve">e el SITREP es un documento </w:t>
      </w:r>
      <w:r w:rsidR="00E8760B">
        <w:rPr>
          <w:rFonts w:cstheme="minorHAnsi"/>
          <w:bCs/>
          <w:color w:val="000000" w:themeColor="text1"/>
          <w:sz w:val="20"/>
          <w:szCs w:val="20"/>
        </w:rPr>
        <w:t>de di</w:t>
      </w:r>
      <w:r w:rsidR="00756CCA">
        <w:rPr>
          <w:rFonts w:cstheme="minorHAnsi"/>
          <w:bCs/>
          <w:color w:val="000000" w:themeColor="text1"/>
          <w:sz w:val="20"/>
          <w:szCs w:val="20"/>
        </w:rPr>
        <w:t xml:space="preserve">vulgación </w:t>
      </w:r>
      <w:r w:rsidR="0004721D">
        <w:rPr>
          <w:rFonts w:cstheme="minorHAnsi"/>
          <w:bCs/>
          <w:color w:val="000000" w:themeColor="text1"/>
          <w:sz w:val="20"/>
          <w:szCs w:val="20"/>
        </w:rPr>
        <w:t>intern</w:t>
      </w:r>
      <w:r w:rsidR="00756CCA">
        <w:rPr>
          <w:rFonts w:cstheme="minorHAnsi"/>
          <w:bCs/>
          <w:color w:val="000000" w:themeColor="text1"/>
          <w:sz w:val="20"/>
          <w:szCs w:val="20"/>
        </w:rPr>
        <w:t>a</w:t>
      </w:r>
      <w:r w:rsidR="0004721D">
        <w:rPr>
          <w:rFonts w:cstheme="minorHAnsi"/>
          <w:bCs/>
          <w:color w:val="000000" w:themeColor="text1"/>
          <w:sz w:val="20"/>
          <w:szCs w:val="20"/>
        </w:rPr>
        <w:t xml:space="preserve">, que si bien puede contener información </w:t>
      </w:r>
      <w:r w:rsidR="00E8760B">
        <w:rPr>
          <w:rFonts w:cstheme="minorHAnsi"/>
          <w:bCs/>
          <w:color w:val="000000" w:themeColor="text1"/>
          <w:sz w:val="20"/>
          <w:szCs w:val="20"/>
        </w:rPr>
        <w:t xml:space="preserve">para </w:t>
      </w:r>
      <w:r w:rsidR="00B11567">
        <w:rPr>
          <w:rFonts w:cstheme="minorHAnsi"/>
          <w:bCs/>
          <w:color w:val="000000" w:themeColor="text1"/>
          <w:sz w:val="20"/>
          <w:szCs w:val="20"/>
        </w:rPr>
        <w:t>valiosa de la emergencia</w:t>
      </w:r>
      <w:r w:rsidR="00DD449C">
        <w:rPr>
          <w:rFonts w:cstheme="minorHAnsi"/>
          <w:bCs/>
          <w:color w:val="000000" w:themeColor="text1"/>
          <w:sz w:val="20"/>
          <w:szCs w:val="20"/>
        </w:rPr>
        <w:t xml:space="preserve"> o desastre</w:t>
      </w:r>
      <w:r w:rsidR="00B11567">
        <w:rPr>
          <w:rFonts w:cstheme="minorHAnsi"/>
          <w:bCs/>
          <w:color w:val="000000" w:themeColor="text1"/>
          <w:sz w:val="20"/>
          <w:szCs w:val="20"/>
        </w:rPr>
        <w:t xml:space="preserve"> para </w:t>
      </w:r>
      <w:r w:rsidR="00DD449C">
        <w:rPr>
          <w:rFonts w:cstheme="minorHAnsi"/>
          <w:bCs/>
          <w:color w:val="000000" w:themeColor="text1"/>
          <w:sz w:val="20"/>
          <w:szCs w:val="20"/>
        </w:rPr>
        <w:t>gestionar apoyos de posibles</w:t>
      </w:r>
      <w:r w:rsidR="00E8760B">
        <w:rPr>
          <w:rFonts w:cstheme="minorHAnsi"/>
          <w:bCs/>
          <w:color w:val="000000" w:themeColor="text1"/>
          <w:sz w:val="20"/>
          <w:szCs w:val="20"/>
        </w:rPr>
        <w:t xml:space="preserve"> donantes; se recomienda </w:t>
      </w:r>
      <w:r w:rsidR="00B23231">
        <w:rPr>
          <w:rFonts w:cstheme="minorHAnsi"/>
          <w:bCs/>
          <w:color w:val="000000" w:themeColor="text1"/>
          <w:sz w:val="20"/>
          <w:szCs w:val="20"/>
        </w:rPr>
        <w:t xml:space="preserve">generar un documento específico para compartirlo </w:t>
      </w:r>
      <w:r w:rsidR="00DD449C">
        <w:rPr>
          <w:rFonts w:cstheme="minorHAnsi"/>
          <w:bCs/>
          <w:color w:val="000000" w:themeColor="text1"/>
          <w:sz w:val="20"/>
          <w:szCs w:val="20"/>
        </w:rPr>
        <w:t xml:space="preserve">entre </w:t>
      </w:r>
      <w:r w:rsidR="00B23231">
        <w:rPr>
          <w:rFonts w:cstheme="minorHAnsi"/>
          <w:bCs/>
          <w:color w:val="000000" w:themeColor="text1"/>
          <w:sz w:val="20"/>
          <w:szCs w:val="20"/>
        </w:rPr>
        <w:t>los donantes.</w:t>
      </w:r>
    </w:p>
    <w:p w14:paraId="1C5F2615" w14:textId="04ABA597" w:rsidR="00423F65" w:rsidRDefault="00423F65" w:rsidP="002E2E4D">
      <w:pPr>
        <w:spacing w:after="0" w:line="240" w:lineRule="atLeast"/>
        <w:rPr>
          <w:rFonts w:cstheme="minorHAnsi"/>
          <w:b/>
          <w:color w:val="000000" w:themeColor="text1"/>
          <w:sz w:val="20"/>
          <w:szCs w:val="20"/>
        </w:rPr>
      </w:pPr>
      <w:r w:rsidRPr="00861DDB">
        <w:rPr>
          <w:rFonts w:cstheme="minorHAnsi"/>
          <w:b/>
          <w:color w:val="000000" w:themeColor="text1"/>
          <w:sz w:val="20"/>
          <w:szCs w:val="20"/>
        </w:rPr>
        <w:t xml:space="preserve">Recomendaciones </w:t>
      </w:r>
      <w:r w:rsidR="009E7488" w:rsidRPr="00861DDB">
        <w:rPr>
          <w:rFonts w:cstheme="minorHAnsi"/>
          <w:b/>
          <w:color w:val="000000" w:themeColor="text1"/>
          <w:sz w:val="20"/>
          <w:szCs w:val="20"/>
        </w:rPr>
        <w:t>para el llenado del Informe de Situación (SITREP)</w:t>
      </w:r>
    </w:p>
    <w:p w14:paraId="3667C0AF" w14:textId="77777777" w:rsidR="002E2E4D" w:rsidRPr="00861DDB" w:rsidRDefault="002E2E4D" w:rsidP="002E2E4D">
      <w:pPr>
        <w:spacing w:after="0" w:line="240" w:lineRule="atLeast"/>
        <w:rPr>
          <w:rFonts w:cstheme="minorHAnsi"/>
          <w:b/>
          <w:color w:val="000000" w:themeColor="text1"/>
          <w:sz w:val="20"/>
          <w:szCs w:val="20"/>
        </w:rPr>
      </w:pPr>
    </w:p>
    <w:p w14:paraId="4858065E" w14:textId="42F83D15" w:rsidR="00423F65" w:rsidRPr="00861DDB" w:rsidRDefault="00423F65" w:rsidP="004C340C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bCs/>
          <w:color w:val="000000" w:themeColor="text1"/>
          <w:sz w:val="20"/>
          <w:szCs w:val="20"/>
        </w:rPr>
      </w:pPr>
      <w:r w:rsidRPr="00861DDB">
        <w:rPr>
          <w:rFonts w:cstheme="minorHAnsi"/>
          <w:bCs/>
          <w:color w:val="000000" w:themeColor="text1"/>
          <w:sz w:val="20"/>
          <w:szCs w:val="20"/>
        </w:rPr>
        <w:t xml:space="preserve">Un </w:t>
      </w:r>
      <w:r w:rsidR="009E7488" w:rsidRPr="00861DDB">
        <w:rPr>
          <w:rFonts w:cstheme="minorHAnsi"/>
          <w:bCs/>
          <w:color w:val="000000" w:themeColor="text1"/>
          <w:sz w:val="20"/>
          <w:szCs w:val="20"/>
        </w:rPr>
        <w:t xml:space="preserve">SITREP </w:t>
      </w:r>
      <w:r w:rsidRPr="00861DDB">
        <w:rPr>
          <w:rFonts w:cstheme="minorHAnsi"/>
          <w:bCs/>
          <w:color w:val="000000" w:themeColor="text1"/>
          <w:sz w:val="20"/>
          <w:szCs w:val="20"/>
        </w:rPr>
        <w:t xml:space="preserve">debe ser BREVE y DIRECTO en la medida de lo posible, generalmente de no más de tres páginas. </w:t>
      </w:r>
    </w:p>
    <w:p w14:paraId="39603945" w14:textId="77777777" w:rsidR="00423F65" w:rsidRPr="00861DDB" w:rsidRDefault="00423F65" w:rsidP="004C340C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bCs/>
          <w:color w:val="000000" w:themeColor="text1"/>
          <w:sz w:val="20"/>
          <w:szCs w:val="20"/>
        </w:rPr>
      </w:pPr>
      <w:r w:rsidRPr="00861DDB">
        <w:rPr>
          <w:rFonts w:cstheme="minorHAnsi"/>
          <w:bCs/>
          <w:color w:val="000000" w:themeColor="text1"/>
          <w:sz w:val="20"/>
          <w:szCs w:val="20"/>
        </w:rPr>
        <w:t xml:space="preserve">Utilice ORACIONES CORTAS, TABLAS Y VIÑETAS. </w:t>
      </w:r>
    </w:p>
    <w:p w14:paraId="7DAEF15E" w14:textId="77777777" w:rsidR="00423F65" w:rsidRPr="00861DDB" w:rsidRDefault="00423F65" w:rsidP="004C340C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bCs/>
          <w:color w:val="000000" w:themeColor="text1"/>
          <w:sz w:val="20"/>
          <w:szCs w:val="20"/>
        </w:rPr>
      </w:pPr>
      <w:r w:rsidRPr="00861DDB">
        <w:rPr>
          <w:rFonts w:cstheme="minorHAnsi"/>
          <w:bCs/>
          <w:color w:val="000000" w:themeColor="text1"/>
          <w:sz w:val="20"/>
          <w:szCs w:val="20"/>
        </w:rPr>
        <w:t>Busque una COBERTURA BALANCEADA de quien responde, no exagere.</w:t>
      </w:r>
    </w:p>
    <w:p w14:paraId="1FC536B4" w14:textId="06ECD1C7" w:rsidR="00423F65" w:rsidRPr="00861DDB" w:rsidRDefault="00423F65" w:rsidP="004C340C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bCs/>
          <w:color w:val="000000" w:themeColor="text1"/>
          <w:sz w:val="20"/>
          <w:szCs w:val="20"/>
        </w:rPr>
      </w:pPr>
      <w:r w:rsidRPr="00861DDB">
        <w:rPr>
          <w:rFonts w:cstheme="minorHAnsi"/>
          <w:bCs/>
          <w:color w:val="000000" w:themeColor="text1"/>
          <w:sz w:val="20"/>
          <w:szCs w:val="20"/>
        </w:rPr>
        <w:lastRenderedPageBreak/>
        <w:t xml:space="preserve">REFIERA TODA LA INFORMACIÓN </w:t>
      </w:r>
      <w:r w:rsidR="003E2320" w:rsidRPr="00861DDB">
        <w:rPr>
          <w:rFonts w:cstheme="minorHAnsi"/>
          <w:bCs/>
          <w:color w:val="000000" w:themeColor="text1"/>
          <w:sz w:val="20"/>
          <w:szCs w:val="20"/>
        </w:rPr>
        <w:t>DE MANERA CLARA</w:t>
      </w:r>
      <w:r w:rsidRPr="00861DDB">
        <w:rPr>
          <w:rFonts w:cstheme="minorHAnsi"/>
          <w:bCs/>
          <w:color w:val="000000" w:themeColor="text1"/>
          <w:sz w:val="20"/>
          <w:szCs w:val="20"/>
        </w:rPr>
        <w:t xml:space="preserve">, especialmente las cifras. </w:t>
      </w:r>
      <w:r w:rsidR="0009642D" w:rsidRPr="00861DDB">
        <w:rPr>
          <w:rFonts w:cstheme="minorHAnsi"/>
          <w:bCs/>
          <w:color w:val="000000" w:themeColor="text1"/>
          <w:sz w:val="20"/>
          <w:szCs w:val="20"/>
        </w:rPr>
        <w:t>D</w:t>
      </w:r>
      <w:r w:rsidRPr="00861DDB">
        <w:rPr>
          <w:rFonts w:cstheme="minorHAnsi"/>
          <w:bCs/>
          <w:color w:val="000000" w:themeColor="text1"/>
          <w:sz w:val="20"/>
          <w:szCs w:val="20"/>
        </w:rPr>
        <w:t xml:space="preserve">ebe asegurarse que puede justificar todo lo que incluye en el </w:t>
      </w:r>
      <w:r w:rsidR="0009642D" w:rsidRPr="00861DDB">
        <w:rPr>
          <w:rFonts w:cstheme="minorHAnsi"/>
          <w:bCs/>
          <w:color w:val="000000" w:themeColor="text1"/>
          <w:sz w:val="20"/>
          <w:szCs w:val="20"/>
        </w:rPr>
        <w:t>SITREP</w:t>
      </w:r>
      <w:r w:rsidRPr="00861DDB">
        <w:rPr>
          <w:rFonts w:cstheme="minorHAnsi"/>
          <w:bCs/>
          <w:color w:val="000000" w:themeColor="text1"/>
          <w:sz w:val="20"/>
          <w:szCs w:val="20"/>
        </w:rPr>
        <w:t xml:space="preserve"> </w:t>
      </w:r>
    </w:p>
    <w:p w14:paraId="3064DD5E" w14:textId="77777777" w:rsidR="00423F65" w:rsidRPr="00861DDB" w:rsidRDefault="00423F65" w:rsidP="004C340C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bCs/>
          <w:color w:val="000000" w:themeColor="text1"/>
          <w:sz w:val="20"/>
          <w:szCs w:val="20"/>
        </w:rPr>
      </w:pPr>
      <w:r w:rsidRPr="00861DDB">
        <w:rPr>
          <w:rFonts w:cstheme="minorHAnsi"/>
          <w:bCs/>
          <w:color w:val="000000" w:themeColor="text1"/>
          <w:sz w:val="20"/>
          <w:szCs w:val="20"/>
        </w:rPr>
        <w:t xml:space="preserve">Ponga cifras en CONTEXTO. Pregunte a sus fuentes que expliquen su respuesta en términos de a cuántas personas ayudaron y por cuánto tiempo – no solamente cuántos kits o toneladas de alimentos fueron distribuidas. </w:t>
      </w:r>
    </w:p>
    <w:p w14:paraId="4438771E" w14:textId="4818C9E6" w:rsidR="00423F65" w:rsidRPr="00861DDB" w:rsidRDefault="00423F65" w:rsidP="004C340C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bCs/>
          <w:color w:val="000000" w:themeColor="text1"/>
          <w:sz w:val="20"/>
          <w:szCs w:val="20"/>
        </w:rPr>
      </w:pPr>
      <w:r w:rsidRPr="00861DDB">
        <w:rPr>
          <w:rFonts w:cstheme="minorHAnsi"/>
          <w:bCs/>
          <w:color w:val="000000" w:themeColor="text1"/>
          <w:sz w:val="20"/>
          <w:szCs w:val="20"/>
        </w:rPr>
        <w:t>Indique si la información no ha sido verificada, y proporcione SEGUIMIENTO en informes de situación futuros cuando sea posible.</w:t>
      </w:r>
    </w:p>
    <w:p w14:paraId="7AA5A62A" w14:textId="77777777" w:rsidR="004D0D75" w:rsidRDefault="004D0D75" w:rsidP="00FF4382">
      <w:pPr>
        <w:spacing w:after="100" w:afterAutospacing="1" w:line="240" w:lineRule="atLeast"/>
        <w:rPr>
          <w:rFonts w:cstheme="minorHAnsi"/>
          <w:bCs/>
          <w:color w:val="4472C4" w:themeColor="accent1"/>
          <w:sz w:val="20"/>
          <w:szCs w:val="20"/>
        </w:rPr>
      </w:pPr>
    </w:p>
    <w:p w14:paraId="45D24774" w14:textId="27A5CD34" w:rsidR="004D0D75" w:rsidRDefault="00AC4AB4" w:rsidP="00D16EAA">
      <w:pPr>
        <w:spacing w:after="0" w:line="240" w:lineRule="atLeast"/>
        <w:rPr>
          <w:rFonts w:cstheme="minorHAnsi"/>
          <w:b/>
          <w:color w:val="000000" w:themeColor="text1"/>
          <w:sz w:val="20"/>
          <w:szCs w:val="20"/>
        </w:rPr>
      </w:pPr>
      <w:r w:rsidRPr="00D16EAA">
        <w:rPr>
          <w:rFonts w:cstheme="minorHAnsi"/>
          <w:b/>
          <w:color w:val="000000" w:themeColor="text1"/>
          <w:sz w:val="20"/>
          <w:szCs w:val="20"/>
        </w:rPr>
        <w:t xml:space="preserve">El informe de Situación y </w:t>
      </w:r>
      <w:r w:rsidR="00D16EAA" w:rsidRPr="00D16EAA">
        <w:rPr>
          <w:rFonts w:cstheme="minorHAnsi"/>
          <w:b/>
          <w:color w:val="000000" w:themeColor="text1"/>
          <w:sz w:val="20"/>
          <w:szCs w:val="20"/>
        </w:rPr>
        <w:t>las Fases de Identificación de Necesidades.</w:t>
      </w:r>
      <w:r w:rsidR="00D16EAA">
        <w:rPr>
          <w:rFonts w:cstheme="minorHAnsi"/>
          <w:b/>
          <w:color w:val="000000" w:themeColor="text1"/>
          <w:sz w:val="20"/>
          <w:szCs w:val="20"/>
        </w:rPr>
        <w:tab/>
      </w:r>
    </w:p>
    <w:p w14:paraId="6060C54F" w14:textId="77777777" w:rsidR="004C340C" w:rsidRDefault="004C340C" w:rsidP="00D16EAA">
      <w:pPr>
        <w:spacing w:after="0" w:line="240" w:lineRule="atLeast"/>
        <w:rPr>
          <w:rFonts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89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954"/>
      </w:tblGrid>
      <w:tr w:rsidR="0012553D" w14:paraId="73A31228" w14:textId="77777777" w:rsidTr="006273D0">
        <w:tc>
          <w:tcPr>
            <w:tcW w:w="2977" w:type="dxa"/>
          </w:tcPr>
          <w:p w14:paraId="6FF48008" w14:textId="0E833E20" w:rsidR="0012553D" w:rsidRDefault="00253A3B" w:rsidP="00D16EAA">
            <w:pPr>
              <w:spacing w:line="240" w:lineRule="atLeast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253A3B">
              <w:rPr>
                <w:rFonts w:cstheme="minorHAnsi"/>
                <w:b/>
                <w:color w:val="000000" w:themeColor="text1"/>
                <w:sz w:val="20"/>
                <w:szCs w:val="20"/>
              </w:rPr>
              <w:t>SITREP</w:t>
            </w:r>
            <w:r w:rsidRPr="004C340C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4C340C">
              <w:rPr>
                <w:rFonts w:cstheme="minorHAnsi"/>
                <w:bCs/>
                <w:color w:val="000000" w:themeColor="text1"/>
                <w:sz w:val="20"/>
                <w:szCs w:val="20"/>
              </w:rPr>
              <w:t>Primeras horas</w:t>
            </w:r>
            <w:r w:rsidR="004C340C" w:rsidRPr="004C340C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- </w:t>
            </w:r>
            <w:r w:rsidRPr="004C340C">
              <w:rPr>
                <w:rFonts w:cstheme="minorHAnsi"/>
                <w:bCs/>
                <w:color w:val="000000" w:themeColor="text1"/>
                <w:sz w:val="20"/>
                <w:szCs w:val="20"/>
              </w:rPr>
              <w:t>1º o 2º día de la emergencia):</w:t>
            </w:r>
          </w:p>
        </w:tc>
        <w:tc>
          <w:tcPr>
            <w:tcW w:w="5954" w:type="dxa"/>
          </w:tcPr>
          <w:p w14:paraId="79E63049" w14:textId="77777777" w:rsidR="0012553D" w:rsidRDefault="006273D0" w:rsidP="00FD5CEF">
            <w:pPr>
              <w:spacing w:line="240" w:lineRule="atLeast"/>
              <w:jc w:val="both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6273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Es la h</w:t>
            </w:r>
            <w:r w:rsidRPr="006273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erramienta principal para determinar si se trata de una emergencia o no, en ella se identificarán de manera rápida e inicial las necesidades.</w:t>
            </w:r>
          </w:p>
          <w:p w14:paraId="11E0AEEA" w14:textId="55174CB2" w:rsidR="001E2A45" w:rsidRPr="006273D0" w:rsidRDefault="001E2A45" w:rsidP="00D16EAA">
            <w:pPr>
              <w:spacing w:line="240" w:lineRule="atLeast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</w:tr>
      <w:tr w:rsidR="0012553D" w14:paraId="4279BFD6" w14:textId="77777777" w:rsidTr="006273D0">
        <w:tc>
          <w:tcPr>
            <w:tcW w:w="2977" w:type="dxa"/>
          </w:tcPr>
          <w:p w14:paraId="51FC8FDA" w14:textId="43A2BC1C" w:rsidR="0012553D" w:rsidRDefault="001E2A45" w:rsidP="00D16EAA">
            <w:pPr>
              <w:spacing w:line="240" w:lineRule="atLeast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1E2A45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SITREP </w:t>
            </w:r>
            <w:r w:rsidRPr="001E2A45">
              <w:rPr>
                <w:rFonts w:cstheme="minorHAnsi"/>
                <w:bCs/>
                <w:color w:val="000000" w:themeColor="text1"/>
                <w:sz w:val="20"/>
                <w:szCs w:val="20"/>
              </w:rPr>
              <w:t>(1ª o 2ª semana de la emergencia)</w:t>
            </w:r>
          </w:p>
        </w:tc>
        <w:tc>
          <w:tcPr>
            <w:tcW w:w="5954" w:type="dxa"/>
          </w:tcPr>
          <w:p w14:paraId="442DFE4C" w14:textId="77777777" w:rsidR="0012553D" w:rsidRDefault="00FD5CEF" w:rsidP="00FD5CEF">
            <w:pPr>
              <w:spacing w:line="240" w:lineRule="atLeast"/>
              <w:jc w:val="both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FD5C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Es la h</w:t>
            </w:r>
            <w:r w:rsidRPr="00FD5C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erramienta que ayuda a determinar de manera rápida las necesidades que van a ser atendidas por llamamiento a nivel diocesano, provincial, nacional o internacional</w:t>
            </w:r>
            <w:r w:rsidRPr="00FD5C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.</w:t>
            </w:r>
          </w:p>
          <w:p w14:paraId="612779D5" w14:textId="33817D61" w:rsidR="00FD5CEF" w:rsidRPr="00FD5CEF" w:rsidRDefault="00FD5CEF" w:rsidP="00FD5CEF">
            <w:pPr>
              <w:spacing w:line="240" w:lineRule="atLeast"/>
              <w:jc w:val="both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</w:tr>
      <w:tr w:rsidR="0012553D" w14:paraId="4F8D1DE7" w14:textId="77777777" w:rsidTr="006273D0">
        <w:tc>
          <w:tcPr>
            <w:tcW w:w="2977" w:type="dxa"/>
          </w:tcPr>
          <w:p w14:paraId="53C15E51" w14:textId="68BD9669" w:rsidR="0012553D" w:rsidRDefault="006777E7" w:rsidP="00D16EAA">
            <w:pPr>
              <w:spacing w:line="240" w:lineRule="atLeast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6777E7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SITREP </w:t>
            </w:r>
            <w:r w:rsidRPr="006777E7">
              <w:rPr>
                <w:rFonts w:cstheme="minorHAnsi"/>
                <w:bCs/>
                <w:color w:val="000000" w:themeColor="text1"/>
                <w:sz w:val="20"/>
                <w:szCs w:val="20"/>
              </w:rPr>
              <w:t>(1ª mes de la emergencia)</w:t>
            </w:r>
          </w:p>
        </w:tc>
        <w:tc>
          <w:tcPr>
            <w:tcW w:w="5954" w:type="dxa"/>
          </w:tcPr>
          <w:p w14:paraId="3C4C20A5" w14:textId="450CD4EC" w:rsidR="0012553D" w:rsidRPr="00A51098" w:rsidRDefault="00A51098" w:rsidP="00392BF3">
            <w:pPr>
              <w:spacing w:line="240" w:lineRule="atLeast"/>
              <w:jc w:val="both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51098">
              <w:rPr>
                <w:rFonts w:cstheme="minorHAnsi"/>
                <w:bCs/>
                <w:color w:val="000000" w:themeColor="text1"/>
                <w:sz w:val="20"/>
                <w:szCs w:val="20"/>
              </w:rPr>
              <w:t>Es la h</w:t>
            </w:r>
            <w:r w:rsidR="0089349E" w:rsidRPr="00A51098">
              <w:rPr>
                <w:rFonts w:cstheme="minorHAnsi"/>
                <w:bCs/>
                <w:color w:val="000000" w:themeColor="text1"/>
                <w:sz w:val="20"/>
                <w:szCs w:val="20"/>
              </w:rPr>
              <w:t>erramienta que ayuda a determinar de manera sectorial las necesidades para analizarlas en profundidad en uno o varios sectores específicos que deben ser atendidas con la intervención (EA/PCA)</w:t>
            </w:r>
            <w:r w:rsidR="00F51D72">
              <w:rPr>
                <w:rFonts w:cstheme="minorHAnsi"/>
                <w:bCs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7F985E43" w14:textId="77777777" w:rsidR="0012553D" w:rsidRDefault="0012553D" w:rsidP="00D16EAA">
      <w:pPr>
        <w:spacing w:after="0" w:line="240" w:lineRule="atLeast"/>
        <w:rPr>
          <w:rFonts w:cstheme="minorHAnsi"/>
          <w:b/>
          <w:color w:val="000000" w:themeColor="text1"/>
          <w:sz w:val="20"/>
          <w:szCs w:val="20"/>
        </w:rPr>
      </w:pPr>
    </w:p>
    <w:bookmarkEnd w:id="0"/>
    <w:p w14:paraId="7D22F0A3" w14:textId="77777777" w:rsidR="00D16EAA" w:rsidRPr="00D16EAA" w:rsidRDefault="00D16EAA" w:rsidP="00D16EAA">
      <w:pPr>
        <w:spacing w:after="0" w:line="240" w:lineRule="atLeast"/>
        <w:rPr>
          <w:rFonts w:cstheme="minorHAnsi"/>
          <w:b/>
          <w:color w:val="000000" w:themeColor="text1"/>
          <w:sz w:val="20"/>
          <w:szCs w:val="20"/>
        </w:rPr>
      </w:pPr>
    </w:p>
    <w:sectPr w:rsidR="00D16EAA" w:rsidRPr="00D16EAA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634B5" w14:textId="77777777" w:rsidR="00214F2E" w:rsidRDefault="00214F2E" w:rsidP="00FF4382">
      <w:pPr>
        <w:spacing w:after="0" w:line="240" w:lineRule="auto"/>
      </w:pPr>
      <w:r>
        <w:separator/>
      </w:r>
    </w:p>
  </w:endnote>
  <w:endnote w:type="continuationSeparator" w:id="0">
    <w:p w14:paraId="385F0C80" w14:textId="77777777" w:rsidR="00214F2E" w:rsidRDefault="00214F2E" w:rsidP="00FF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0066008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1026B1B" w14:textId="77777777" w:rsidR="00BA1F88" w:rsidRPr="0002303D" w:rsidRDefault="00BA1F88">
        <w:pPr>
          <w:pStyle w:val="Piedepgina"/>
          <w:jc w:val="right"/>
          <w:rPr>
            <w:sz w:val="15"/>
            <w:szCs w:val="15"/>
          </w:rPr>
        </w:pPr>
        <w:r w:rsidRPr="0002303D">
          <w:rPr>
            <w:sz w:val="15"/>
            <w:szCs w:val="15"/>
          </w:rPr>
          <w:fldChar w:fldCharType="begin"/>
        </w:r>
        <w:r w:rsidRPr="0002303D">
          <w:rPr>
            <w:sz w:val="15"/>
            <w:szCs w:val="15"/>
          </w:rPr>
          <w:instrText>PAGE   \* MERGEFORMAT</w:instrText>
        </w:r>
        <w:r w:rsidRPr="0002303D">
          <w:rPr>
            <w:sz w:val="15"/>
            <w:szCs w:val="15"/>
          </w:rPr>
          <w:fldChar w:fldCharType="separate"/>
        </w:r>
        <w:r w:rsidRPr="0002303D">
          <w:rPr>
            <w:sz w:val="15"/>
            <w:szCs w:val="15"/>
            <w:lang w:val="es-ES"/>
          </w:rPr>
          <w:t>2</w:t>
        </w:r>
        <w:r w:rsidRPr="0002303D">
          <w:rPr>
            <w:sz w:val="15"/>
            <w:szCs w:val="15"/>
          </w:rPr>
          <w:fldChar w:fldCharType="end"/>
        </w:r>
      </w:p>
      <w:p w14:paraId="136D86DD" w14:textId="54FCA435" w:rsidR="00BA1F88" w:rsidRPr="0002303D" w:rsidRDefault="00E957E7" w:rsidP="00BA1F88">
        <w:pPr>
          <w:pStyle w:val="Piedepgina"/>
          <w:jc w:val="both"/>
          <w:rPr>
            <w:sz w:val="15"/>
            <w:szCs w:val="15"/>
          </w:rPr>
        </w:pPr>
        <w:r>
          <w:rPr>
            <w:sz w:val="15"/>
            <w:szCs w:val="15"/>
          </w:rPr>
          <w:t>GUIA Y RECOMENDACIONES PARA EL LLENADO DEL SITREP</w:t>
        </w:r>
        <w:r w:rsidR="00BA1F88" w:rsidRPr="0002303D">
          <w:rPr>
            <w:sz w:val="15"/>
            <w:szCs w:val="15"/>
          </w:rPr>
          <w:t xml:space="preserve">. VERSIÓN BETA. Elaborado gracias al financiamiento de Caritas Polonia. Fecha de elaboración: </w:t>
        </w:r>
        <w:r w:rsidR="00A3538E">
          <w:rPr>
            <w:sz w:val="15"/>
            <w:szCs w:val="15"/>
          </w:rPr>
          <w:t>Septiembre</w:t>
        </w:r>
        <w:r w:rsidR="00BA1F88" w:rsidRPr="0002303D">
          <w:rPr>
            <w:sz w:val="15"/>
            <w:szCs w:val="15"/>
          </w:rPr>
          <w:t>/ 2022</w:t>
        </w:r>
        <w:r w:rsidR="00A3538E">
          <w:rPr>
            <w:sz w:val="15"/>
            <w:szCs w:val="15"/>
          </w:rPr>
          <w:t>.</w:t>
        </w:r>
      </w:p>
      <w:p w14:paraId="11335026" w14:textId="07AA0805" w:rsidR="00BA1F88" w:rsidRDefault="00000000">
        <w:pPr>
          <w:pStyle w:val="Piedepgina"/>
          <w:jc w:val="right"/>
        </w:pPr>
      </w:p>
    </w:sdtContent>
  </w:sdt>
  <w:p w14:paraId="20175E8B" w14:textId="77777777" w:rsidR="00BA1F88" w:rsidRDefault="00BA1F88" w:rsidP="00966F40">
    <w:pPr>
      <w:pStyle w:val="Piedepgina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4539E" w14:textId="77777777" w:rsidR="00214F2E" w:rsidRDefault="00214F2E" w:rsidP="00FF4382">
      <w:pPr>
        <w:spacing w:after="0" w:line="240" w:lineRule="auto"/>
      </w:pPr>
      <w:r>
        <w:separator/>
      </w:r>
    </w:p>
  </w:footnote>
  <w:footnote w:type="continuationSeparator" w:id="0">
    <w:p w14:paraId="434710EF" w14:textId="77777777" w:rsidR="00214F2E" w:rsidRDefault="00214F2E" w:rsidP="00FF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2C0F1" w14:textId="77777777" w:rsidR="00FF4382" w:rsidRDefault="00FF4382" w:rsidP="00FF4382">
    <w:pPr>
      <w:pStyle w:val="Encabezado"/>
    </w:pPr>
    <w:r>
      <w:rPr>
        <w:noProof/>
      </w:rPr>
      <w:drawing>
        <wp:inline distT="0" distB="0" distL="0" distR="0" wp14:anchorId="0CE992A1" wp14:editId="77AAED8C">
          <wp:extent cx="2605773" cy="690113"/>
          <wp:effectExtent l="0" t="0" r="4445" b="0"/>
          <wp:docPr id="31" name="Imagen 31" descr="Texto, 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 descr="Texto, Logotipo, nombre de la empres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66" t="9290" r="24312" b="7126"/>
                  <a:stretch/>
                </pic:blipFill>
                <pic:spPr bwMode="auto">
                  <a:xfrm>
                    <a:off x="0" y="0"/>
                    <a:ext cx="2625335" cy="69529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F30C459" w14:textId="03E5C8F0" w:rsidR="00FF4382" w:rsidRPr="00EA548A" w:rsidRDefault="00FF4382" w:rsidP="00FF4382">
    <w:pPr>
      <w:spacing w:after="0" w:line="240" w:lineRule="auto"/>
      <w:jc w:val="center"/>
      <w:rPr>
        <w:rFonts w:cstheme="minorHAnsi"/>
        <w:b/>
        <w:sz w:val="28"/>
        <w:szCs w:val="28"/>
      </w:rPr>
    </w:pPr>
    <w:r w:rsidRPr="00EA548A">
      <w:rPr>
        <w:rFonts w:cstheme="minorHAnsi"/>
        <w:b/>
        <w:sz w:val="28"/>
        <w:szCs w:val="28"/>
      </w:rPr>
      <w:t xml:space="preserve">GUIA </w:t>
    </w:r>
    <w:r w:rsidR="00E957E7">
      <w:rPr>
        <w:rFonts w:cstheme="minorHAnsi"/>
        <w:b/>
        <w:sz w:val="28"/>
        <w:szCs w:val="28"/>
      </w:rPr>
      <w:t xml:space="preserve">Y RECOMENDACIONES </w:t>
    </w:r>
    <w:r w:rsidR="00423F65">
      <w:rPr>
        <w:rFonts w:cstheme="minorHAnsi"/>
        <w:b/>
        <w:sz w:val="28"/>
        <w:szCs w:val="28"/>
      </w:rPr>
      <w:t xml:space="preserve">PARA </w:t>
    </w:r>
    <w:r w:rsidR="00E957E7">
      <w:rPr>
        <w:rFonts w:cstheme="minorHAnsi"/>
        <w:b/>
        <w:sz w:val="28"/>
        <w:szCs w:val="28"/>
      </w:rPr>
      <w:t>EL</w:t>
    </w:r>
    <w:r w:rsidR="00423F65">
      <w:rPr>
        <w:rFonts w:cstheme="minorHAnsi"/>
        <w:b/>
        <w:sz w:val="28"/>
        <w:szCs w:val="28"/>
      </w:rPr>
      <w:t xml:space="preserve"> LLENADO DEL</w:t>
    </w:r>
    <w:r w:rsidR="00E957E7">
      <w:rPr>
        <w:rFonts w:cstheme="minorHAnsi"/>
        <w:b/>
        <w:sz w:val="28"/>
        <w:szCs w:val="28"/>
      </w:rPr>
      <w:t xml:space="preserve"> FORMATO DE REPORTE DE SITUACIÓN</w:t>
    </w:r>
    <w:r w:rsidR="009A1A7A">
      <w:rPr>
        <w:rFonts w:cstheme="minorHAnsi"/>
        <w:b/>
        <w:sz w:val="28"/>
        <w:szCs w:val="28"/>
      </w:rPr>
      <w:t xml:space="preserve">, </w:t>
    </w:r>
    <w:r w:rsidR="00E957E7">
      <w:rPr>
        <w:rFonts w:cstheme="minorHAnsi"/>
        <w:b/>
        <w:sz w:val="28"/>
        <w:szCs w:val="28"/>
      </w:rPr>
      <w:t>POR SUS SIGLAS EN INGLÉS</w:t>
    </w:r>
    <w:r w:rsidR="009A1A7A">
      <w:rPr>
        <w:rFonts w:ascii="Arial" w:hAnsi="Arial" w:cs="Arial"/>
        <w:color w:val="000000"/>
        <w:sz w:val="26"/>
        <w:szCs w:val="26"/>
      </w:rPr>
      <w:t xml:space="preserve"> </w:t>
    </w:r>
    <w:r w:rsidR="009A1A7A" w:rsidRPr="009A1A7A">
      <w:rPr>
        <w:rFonts w:cstheme="minorHAnsi"/>
        <w:b/>
        <w:sz w:val="28"/>
        <w:szCs w:val="28"/>
      </w:rPr>
      <w:t>SITUATION REPORT</w:t>
    </w:r>
    <w:r w:rsidR="009A1A7A">
      <w:rPr>
        <w:rFonts w:cstheme="minorHAnsi"/>
        <w:b/>
        <w:sz w:val="28"/>
        <w:szCs w:val="28"/>
      </w:rPr>
      <w:t xml:space="preserve"> (</w:t>
    </w:r>
    <w:r w:rsidR="00AA4A52">
      <w:rPr>
        <w:rFonts w:cstheme="minorHAnsi"/>
        <w:b/>
        <w:sz w:val="28"/>
        <w:szCs w:val="28"/>
      </w:rPr>
      <w:t>SITREP)</w:t>
    </w:r>
    <w:bookmarkStart w:id="1" w:name="_Hlk97810271"/>
    <w:r w:rsidRPr="00EA548A">
      <w:rPr>
        <w:rFonts w:cstheme="minorHAnsi"/>
        <w:b/>
        <w:sz w:val="28"/>
        <w:szCs w:val="28"/>
      </w:rPr>
      <w:t xml:space="preserve"> </w:t>
    </w:r>
    <w:bookmarkEnd w:id="1"/>
  </w:p>
  <w:p w14:paraId="17D9D2A3" w14:textId="77777777" w:rsidR="00FF4382" w:rsidRDefault="00FF43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600E0"/>
    <w:multiLevelType w:val="hybridMultilevel"/>
    <w:tmpl w:val="9B488BA2"/>
    <w:lvl w:ilvl="0" w:tplc="6320572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60E01"/>
    <w:multiLevelType w:val="hybridMultilevel"/>
    <w:tmpl w:val="FEB895D8"/>
    <w:lvl w:ilvl="0" w:tplc="2C7C04B2">
      <w:start w:val="16"/>
      <w:numFmt w:val="decimal"/>
      <w:lvlText w:val="%1"/>
      <w:lvlJc w:val="left"/>
      <w:pPr>
        <w:ind w:left="1177" w:hanging="602"/>
      </w:pPr>
      <w:rPr>
        <w:rFonts w:ascii="Arial" w:eastAsia="Arial" w:hAnsi="Arial" w:cs="Arial" w:hint="default"/>
        <w:b/>
        <w:bCs/>
        <w:color w:val="231F20"/>
        <w:spacing w:val="-1"/>
        <w:w w:val="74"/>
        <w:sz w:val="20"/>
        <w:szCs w:val="20"/>
        <w:lang w:val="es-ES" w:eastAsia="en-US" w:bidi="ar-SA"/>
      </w:rPr>
    </w:lvl>
    <w:lvl w:ilvl="1" w:tplc="71E4A66E">
      <w:numFmt w:val="bullet"/>
      <w:lvlText w:val="•"/>
      <w:lvlJc w:val="left"/>
      <w:pPr>
        <w:ind w:left="1539" w:hanging="602"/>
      </w:pPr>
      <w:rPr>
        <w:rFonts w:hint="default"/>
        <w:lang w:val="es-ES" w:eastAsia="en-US" w:bidi="ar-SA"/>
      </w:rPr>
    </w:lvl>
    <w:lvl w:ilvl="2" w:tplc="47E0BDC0">
      <w:numFmt w:val="bullet"/>
      <w:lvlText w:val="•"/>
      <w:lvlJc w:val="left"/>
      <w:pPr>
        <w:ind w:left="1899" w:hanging="602"/>
      </w:pPr>
      <w:rPr>
        <w:rFonts w:hint="default"/>
        <w:lang w:val="es-ES" w:eastAsia="en-US" w:bidi="ar-SA"/>
      </w:rPr>
    </w:lvl>
    <w:lvl w:ilvl="3" w:tplc="EB12BA56">
      <w:numFmt w:val="bullet"/>
      <w:lvlText w:val="•"/>
      <w:lvlJc w:val="left"/>
      <w:pPr>
        <w:ind w:left="2259" w:hanging="602"/>
      </w:pPr>
      <w:rPr>
        <w:rFonts w:hint="default"/>
        <w:lang w:val="es-ES" w:eastAsia="en-US" w:bidi="ar-SA"/>
      </w:rPr>
    </w:lvl>
    <w:lvl w:ilvl="4" w:tplc="0478E0D6">
      <w:numFmt w:val="bullet"/>
      <w:lvlText w:val="•"/>
      <w:lvlJc w:val="left"/>
      <w:pPr>
        <w:ind w:left="2619" w:hanging="602"/>
      </w:pPr>
      <w:rPr>
        <w:rFonts w:hint="default"/>
        <w:lang w:val="es-ES" w:eastAsia="en-US" w:bidi="ar-SA"/>
      </w:rPr>
    </w:lvl>
    <w:lvl w:ilvl="5" w:tplc="FE5CB922">
      <w:numFmt w:val="bullet"/>
      <w:lvlText w:val="•"/>
      <w:lvlJc w:val="left"/>
      <w:pPr>
        <w:ind w:left="2979" w:hanging="602"/>
      </w:pPr>
      <w:rPr>
        <w:rFonts w:hint="default"/>
        <w:lang w:val="es-ES" w:eastAsia="en-US" w:bidi="ar-SA"/>
      </w:rPr>
    </w:lvl>
    <w:lvl w:ilvl="6" w:tplc="DDF6C012">
      <w:numFmt w:val="bullet"/>
      <w:lvlText w:val="•"/>
      <w:lvlJc w:val="left"/>
      <w:pPr>
        <w:ind w:left="3339" w:hanging="602"/>
      </w:pPr>
      <w:rPr>
        <w:rFonts w:hint="default"/>
        <w:lang w:val="es-ES" w:eastAsia="en-US" w:bidi="ar-SA"/>
      </w:rPr>
    </w:lvl>
    <w:lvl w:ilvl="7" w:tplc="05F62B6A">
      <w:numFmt w:val="bullet"/>
      <w:lvlText w:val="•"/>
      <w:lvlJc w:val="left"/>
      <w:pPr>
        <w:ind w:left="3699" w:hanging="602"/>
      </w:pPr>
      <w:rPr>
        <w:rFonts w:hint="default"/>
        <w:lang w:val="es-ES" w:eastAsia="en-US" w:bidi="ar-SA"/>
      </w:rPr>
    </w:lvl>
    <w:lvl w:ilvl="8" w:tplc="048A914A">
      <w:numFmt w:val="bullet"/>
      <w:lvlText w:val="•"/>
      <w:lvlJc w:val="left"/>
      <w:pPr>
        <w:ind w:left="4059" w:hanging="602"/>
      </w:pPr>
      <w:rPr>
        <w:rFonts w:hint="default"/>
        <w:lang w:val="es-ES" w:eastAsia="en-US" w:bidi="ar-SA"/>
      </w:rPr>
    </w:lvl>
  </w:abstractNum>
  <w:abstractNum w:abstractNumId="2" w15:restartNumberingAfterBreak="0">
    <w:nsid w:val="18885169"/>
    <w:multiLevelType w:val="hybridMultilevel"/>
    <w:tmpl w:val="1AB02658"/>
    <w:lvl w:ilvl="0" w:tplc="0DFCE1BA">
      <w:start w:val="16"/>
      <w:numFmt w:val="decimal"/>
      <w:lvlText w:val="%1."/>
      <w:lvlJc w:val="left"/>
      <w:pPr>
        <w:ind w:left="720" w:hanging="360"/>
      </w:pPr>
      <w:rPr>
        <w:rFonts w:hint="default"/>
        <w:color w:val="231F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61562"/>
    <w:multiLevelType w:val="hybridMultilevel"/>
    <w:tmpl w:val="2E7A49D6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E3EAF"/>
    <w:multiLevelType w:val="hybridMultilevel"/>
    <w:tmpl w:val="1F94F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2662C"/>
    <w:multiLevelType w:val="multilevel"/>
    <w:tmpl w:val="C7AE0DD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D817772"/>
    <w:multiLevelType w:val="hybridMultilevel"/>
    <w:tmpl w:val="F97A4980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9A75C2"/>
    <w:multiLevelType w:val="hybridMultilevel"/>
    <w:tmpl w:val="CAFCBCFE"/>
    <w:lvl w:ilvl="0" w:tplc="01183CBC">
      <w:numFmt w:val="bullet"/>
      <w:lvlText w:val=""/>
      <w:lvlJc w:val="left"/>
      <w:pPr>
        <w:ind w:left="389" w:hanging="227"/>
      </w:pPr>
      <w:rPr>
        <w:rFonts w:ascii="Arial" w:eastAsia="Arial" w:hAnsi="Arial" w:cs="Arial" w:hint="default"/>
        <w:color w:val="231F20"/>
        <w:w w:val="72"/>
        <w:sz w:val="18"/>
        <w:szCs w:val="18"/>
        <w:lang w:val="es-ES" w:eastAsia="en-US" w:bidi="ar-SA"/>
      </w:rPr>
    </w:lvl>
    <w:lvl w:ilvl="1" w:tplc="7F149348">
      <w:numFmt w:val="bullet"/>
      <w:lvlText w:val="•"/>
      <w:lvlJc w:val="left"/>
      <w:pPr>
        <w:ind w:left="870" w:hanging="227"/>
      </w:pPr>
      <w:rPr>
        <w:rFonts w:hint="default"/>
        <w:lang w:val="es-ES" w:eastAsia="en-US" w:bidi="ar-SA"/>
      </w:rPr>
    </w:lvl>
    <w:lvl w:ilvl="2" w:tplc="CF1C0380">
      <w:numFmt w:val="bullet"/>
      <w:lvlText w:val="•"/>
      <w:lvlJc w:val="left"/>
      <w:pPr>
        <w:ind w:left="1360" w:hanging="227"/>
      </w:pPr>
      <w:rPr>
        <w:rFonts w:hint="default"/>
        <w:lang w:val="es-ES" w:eastAsia="en-US" w:bidi="ar-SA"/>
      </w:rPr>
    </w:lvl>
    <w:lvl w:ilvl="3" w:tplc="8DD009E0">
      <w:numFmt w:val="bullet"/>
      <w:lvlText w:val="•"/>
      <w:lvlJc w:val="left"/>
      <w:pPr>
        <w:ind w:left="1850" w:hanging="227"/>
      </w:pPr>
      <w:rPr>
        <w:rFonts w:hint="default"/>
        <w:lang w:val="es-ES" w:eastAsia="en-US" w:bidi="ar-SA"/>
      </w:rPr>
    </w:lvl>
    <w:lvl w:ilvl="4" w:tplc="1B2236BE">
      <w:numFmt w:val="bullet"/>
      <w:lvlText w:val="•"/>
      <w:lvlJc w:val="left"/>
      <w:pPr>
        <w:ind w:left="2340" w:hanging="227"/>
      </w:pPr>
      <w:rPr>
        <w:rFonts w:hint="default"/>
        <w:lang w:val="es-ES" w:eastAsia="en-US" w:bidi="ar-SA"/>
      </w:rPr>
    </w:lvl>
    <w:lvl w:ilvl="5" w:tplc="8C8A346A">
      <w:numFmt w:val="bullet"/>
      <w:lvlText w:val="•"/>
      <w:lvlJc w:val="left"/>
      <w:pPr>
        <w:ind w:left="2830" w:hanging="227"/>
      </w:pPr>
      <w:rPr>
        <w:rFonts w:hint="default"/>
        <w:lang w:val="es-ES" w:eastAsia="en-US" w:bidi="ar-SA"/>
      </w:rPr>
    </w:lvl>
    <w:lvl w:ilvl="6" w:tplc="2A48638E">
      <w:numFmt w:val="bullet"/>
      <w:lvlText w:val="•"/>
      <w:lvlJc w:val="left"/>
      <w:pPr>
        <w:ind w:left="3320" w:hanging="227"/>
      </w:pPr>
      <w:rPr>
        <w:rFonts w:hint="default"/>
        <w:lang w:val="es-ES" w:eastAsia="en-US" w:bidi="ar-SA"/>
      </w:rPr>
    </w:lvl>
    <w:lvl w:ilvl="7" w:tplc="BD309040">
      <w:numFmt w:val="bullet"/>
      <w:lvlText w:val="•"/>
      <w:lvlJc w:val="left"/>
      <w:pPr>
        <w:ind w:left="3810" w:hanging="227"/>
      </w:pPr>
      <w:rPr>
        <w:rFonts w:hint="default"/>
        <w:lang w:val="es-ES" w:eastAsia="en-US" w:bidi="ar-SA"/>
      </w:rPr>
    </w:lvl>
    <w:lvl w:ilvl="8" w:tplc="90AED688">
      <w:numFmt w:val="bullet"/>
      <w:lvlText w:val="•"/>
      <w:lvlJc w:val="left"/>
      <w:pPr>
        <w:ind w:left="4300" w:hanging="227"/>
      </w:pPr>
      <w:rPr>
        <w:rFonts w:hint="default"/>
        <w:lang w:val="es-ES" w:eastAsia="en-US" w:bidi="ar-SA"/>
      </w:rPr>
    </w:lvl>
  </w:abstractNum>
  <w:abstractNum w:abstractNumId="8" w15:restartNumberingAfterBreak="0">
    <w:nsid w:val="366F116A"/>
    <w:multiLevelType w:val="hybridMultilevel"/>
    <w:tmpl w:val="1F94F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80204"/>
    <w:multiLevelType w:val="hybridMultilevel"/>
    <w:tmpl w:val="FDE862E0"/>
    <w:lvl w:ilvl="0" w:tplc="100A0017">
      <w:start w:val="1"/>
      <w:numFmt w:val="lowerLetter"/>
      <w:lvlText w:val="%1)"/>
      <w:lvlJc w:val="left"/>
      <w:pPr>
        <w:ind w:left="360" w:hanging="360"/>
      </w:pPr>
    </w:lvl>
    <w:lvl w:ilvl="1" w:tplc="100A0019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201F91"/>
    <w:multiLevelType w:val="hybridMultilevel"/>
    <w:tmpl w:val="4A028F1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3320E1"/>
    <w:multiLevelType w:val="hybridMultilevel"/>
    <w:tmpl w:val="0534FAEE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E02F77"/>
    <w:multiLevelType w:val="hybridMultilevel"/>
    <w:tmpl w:val="3B720EE8"/>
    <w:lvl w:ilvl="0" w:tplc="164CE698">
      <w:numFmt w:val="bullet"/>
      <w:lvlText w:val=""/>
      <w:lvlJc w:val="left"/>
      <w:pPr>
        <w:ind w:left="311" w:hanging="227"/>
      </w:pPr>
      <w:rPr>
        <w:rFonts w:ascii="Arial" w:eastAsia="Arial" w:hAnsi="Arial" w:cs="Arial" w:hint="default"/>
        <w:color w:val="231F20"/>
        <w:w w:val="72"/>
        <w:sz w:val="18"/>
        <w:szCs w:val="18"/>
        <w:lang w:val="es-ES" w:eastAsia="en-US" w:bidi="ar-SA"/>
      </w:rPr>
    </w:lvl>
    <w:lvl w:ilvl="1" w:tplc="08BC90BC">
      <w:numFmt w:val="bullet"/>
      <w:lvlText w:val="•"/>
      <w:lvlJc w:val="left"/>
      <w:pPr>
        <w:ind w:left="901" w:hanging="227"/>
      </w:pPr>
      <w:rPr>
        <w:rFonts w:hint="default"/>
        <w:lang w:val="es-ES" w:eastAsia="en-US" w:bidi="ar-SA"/>
      </w:rPr>
    </w:lvl>
    <w:lvl w:ilvl="2" w:tplc="EC307DD4">
      <w:numFmt w:val="bullet"/>
      <w:lvlText w:val="•"/>
      <w:lvlJc w:val="left"/>
      <w:pPr>
        <w:ind w:left="1482" w:hanging="227"/>
      </w:pPr>
      <w:rPr>
        <w:rFonts w:hint="default"/>
        <w:lang w:val="es-ES" w:eastAsia="en-US" w:bidi="ar-SA"/>
      </w:rPr>
    </w:lvl>
    <w:lvl w:ilvl="3" w:tplc="B2503F10">
      <w:numFmt w:val="bullet"/>
      <w:lvlText w:val="•"/>
      <w:lvlJc w:val="left"/>
      <w:pPr>
        <w:ind w:left="2063" w:hanging="227"/>
      </w:pPr>
      <w:rPr>
        <w:rFonts w:hint="default"/>
        <w:lang w:val="es-ES" w:eastAsia="en-US" w:bidi="ar-SA"/>
      </w:rPr>
    </w:lvl>
    <w:lvl w:ilvl="4" w:tplc="D8EEA678">
      <w:numFmt w:val="bullet"/>
      <w:lvlText w:val="•"/>
      <w:lvlJc w:val="left"/>
      <w:pPr>
        <w:ind w:left="2644" w:hanging="227"/>
      </w:pPr>
      <w:rPr>
        <w:rFonts w:hint="default"/>
        <w:lang w:val="es-ES" w:eastAsia="en-US" w:bidi="ar-SA"/>
      </w:rPr>
    </w:lvl>
    <w:lvl w:ilvl="5" w:tplc="C7FA43A6">
      <w:numFmt w:val="bullet"/>
      <w:lvlText w:val="•"/>
      <w:lvlJc w:val="left"/>
      <w:pPr>
        <w:ind w:left="3225" w:hanging="227"/>
      </w:pPr>
      <w:rPr>
        <w:rFonts w:hint="default"/>
        <w:lang w:val="es-ES" w:eastAsia="en-US" w:bidi="ar-SA"/>
      </w:rPr>
    </w:lvl>
    <w:lvl w:ilvl="6" w:tplc="93D00622">
      <w:numFmt w:val="bullet"/>
      <w:lvlText w:val="•"/>
      <w:lvlJc w:val="left"/>
      <w:pPr>
        <w:ind w:left="3806" w:hanging="227"/>
      </w:pPr>
      <w:rPr>
        <w:rFonts w:hint="default"/>
        <w:lang w:val="es-ES" w:eastAsia="en-US" w:bidi="ar-SA"/>
      </w:rPr>
    </w:lvl>
    <w:lvl w:ilvl="7" w:tplc="A1D052FA">
      <w:numFmt w:val="bullet"/>
      <w:lvlText w:val="•"/>
      <w:lvlJc w:val="left"/>
      <w:pPr>
        <w:ind w:left="4387" w:hanging="227"/>
      </w:pPr>
      <w:rPr>
        <w:rFonts w:hint="default"/>
        <w:lang w:val="es-ES" w:eastAsia="en-US" w:bidi="ar-SA"/>
      </w:rPr>
    </w:lvl>
    <w:lvl w:ilvl="8" w:tplc="D9A07774">
      <w:numFmt w:val="bullet"/>
      <w:lvlText w:val="•"/>
      <w:lvlJc w:val="left"/>
      <w:pPr>
        <w:ind w:left="4968" w:hanging="227"/>
      </w:pPr>
      <w:rPr>
        <w:rFonts w:hint="default"/>
        <w:lang w:val="es-ES" w:eastAsia="en-US" w:bidi="ar-SA"/>
      </w:rPr>
    </w:lvl>
  </w:abstractNum>
  <w:abstractNum w:abstractNumId="13" w15:restartNumberingAfterBreak="0">
    <w:nsid w:val="56B05BFE"/>
    <w:multiLevelType w:val="hybridMultilevel"/>
    <w:tmpl w:val="6D1E8A98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C83D85"/>
    <w:multiLevelType w:val="hybridMultilevel"/>
    <w:tmpl w:val="C8A6328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286ED9"/>
    <w:multiLevelType w:val="hybridMultilevel"/>
    <w:tmpl w:val="10F24FC8"/>
    <w:lvl w:ilvl="0" w:tplc="040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10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47C60468">
      <w:start w:val="1"/>
      <w:numFmt w:val="upperRoman"/>
      <w:lvlText w:val="%3."/>
      <w:lvlJc w:val="left"/>
      <w:pPr>
        <w:ind w:left="3048" w:hanging="720"/>
      </w:pPr>
      <w:rPr>
        <w:rFonts w:hint="default"/>
      </w:rPr>
    </w:lvl>
    <w:lvl w:ilvl="3" w:tplc="100A000F" w:tentative="1">
      <w:start w:val="1"/>
      <w:numFmt w:val="decimal"/>
      <w:lvlText w:val="%4."/>
      <w:lvlJc w:val="left"/>
      <w:pPr>
        <w:ind w:left="3228" w:hanging="360"/>
      </w:pPr>
    </w:lvl>
    <w:lvl w:ilvl="4" w:tplc="100A0019" w:tentative="1">
      <w:start w:val="1"/>
      <w:numFmt w:val="lowerLetter"/>
      <w:lvlText w:val="%5."/>
      <w:lvlJc w:val="left"/>
      <w:pPr>
        <w:ind w:left="3948" w:hanging="360"/>
      </w:pPr>
    </w:lvl>
    <w:lvl w:ilvl="5" w:tplc="100A001B" w:tentative="1">
      <w:start w:val="1"/>
      <w:numFmt w:val="lowerRoman"/>
      <w:lvlText w:val="%6."/>
      <w:lvlJc w:val="right"/>
      <w:pPr>
        <w:ind w:left="4668" w:hanging="180"/>
      </w:pPr>
    </w:lvl>
    <w:lvl w:ilvl="6" w:tplc="100A000F" w:tentative="1">
      <w:start w:val="1"/>
      <w:numFmt w:val="decimal"/>
      <w:lvlText w:val="%7."/>
      <w:lvlJc w:val="left"/>
      <w:pPr>
        <w:ind w:left="5388" w:hanging="360"/>
      </w:pPr>
    </w:lvl>
    <w:lvl w:ilvl="7" w:tplc="100A0019" w:tentative="1">
      <w:start w:val="1"/>
      <w:numFmt w:val="lowerLetter"/>
      <w:lvlText w:val="%8."/>
      <w:lvlJc w:val="left"/>
      <w:pPr>
        <w:ind w:left="6108" w:hanging="360"/>
      </w:pPr>
    </w:lvl>
    <w:lvl w:ilvl="8" w:tplc="1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76075E7"/>
    <w:multiLevelType w:val="hybridMultilevel"/>
    <w:tmpl w:val="2E7A49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29742">
    <w:abstractNumId w:val="9"/>
  </w:num>
  <w:num w:numId="2" w16cid:durableId="2101825578">
    <w:abstractNumId w:val="15"/>
  </w:num>
  <w:num w:numId="3" w16cid:durableId="1694069125">
    <w:abstractNumId w:val="6"/>
  </w:num>
  <w:num w:numId="4" w16cid:durableId="1246913951">
    <w:abstractNumId w:val="13"/>
  </w:num>
  <w:num w:numId="5" w16cid:durableId="1858614645">
    <w:abstractNumId w:val="5"/>
  </w:num>
  <w:num w:numId="6" w16cid:durableId="2123642319">
    <w:abstractNumId w:val="3"/>
  </w:num>
  <w:num w:numId="7" w16cid:durableId="223420590">
    <w:abstractNumId w:val="14"/>
  </w:num>
  <w:num w:numId="8" w16cid:durableId="2126534099">
    <w:abstractNumId w:val="8"/>
  </w:num>
  <w:num w:numId="9" w16cid:durableId="1199658244">
    <w:abstractNumId w:val="16"/>
  </w:num>
  <w:num w:numId="10" w16cid:durableId="1511749480">
    <w:abstractNumId w:val="4"/>
  </w:num>
  <w:num w:numId="11" w16cid:durableId="1268194475">
    <w:abstractNumId w:val="12"/>
  </w:num>
  <w:num w:numId="12" w16cid:durableId="1136531986">
    <w:abstractNumId w:val="10"/>
  </w:num>
  <w:num w:numId="13" w16cid:durableId="1200163849">
    <w:abstractNumId w:val="7"/>
  </w:num>
  <w:num w:numId="14" w16cid:durableId="1107575505">
    <w:abstractNumId w:val="1"/>
  </w:num>
  <w:num w:numId="15" w16cid:durableId="1594975796">
    <w:abstractNumId w:val="2"/>
  </w:num>
  <w:num w:numId="16" w16cid:durableId="1124811526">
    <w:abstractNumId w:val="0"/>
  </w:num>
  <w:num w:numId="17" w16cid:durableId="3712254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382"/>
    <w:rsid w:val="00002903"/>
    <w:rsid w:val="00010ACA"/>
    <w:rsid w:val="0002303D"/>
    <w:rsid w:val="00030420"/>
    <w:rsid w:val="00043011"/>
    <w:rsid w:val="000432FE"/>
    <w:rsid w:val="0004721D"/>
    <w:rsid w:val="00052119"/>
    <w:rsid w:val="00053AE0"/>
    <w:rsid w:val="000635F7"/>
    <w:rsid w:val="00077B28"/>
    <w:rsid w:val="00085F3D"/>
    <w:rsid w:val="0009642D"/>
    <w:rsid w:val="000D37E8"/>
    <w:rsid w:val="000E1990"/>
    <w:rsid w:val="000E5347"/>
    <w:rsid w:val="000E7D61"/>
    <w:rsid w:val="0010042D"/>
    <w:rsid w:val="001031BB"/>
    <w:rsid w:val="001077B6"/>
    <w:rsid w:val="001229B2"/>
    <w:rsid w:val="00124B8F"/>
    <w:rsid w:val="0012553D"/>
    <w:rsid w:val="00130064"/>
    <w:rsid w:val="00133E65"/>
    <w:rsid w:val="001510F9"/>
    <w:rsid w:val="001577CD"/>
    <w:rsid w:val="001668E5"/>
    <w:rsid w:val="001876B7"/>
    <w:rsid w:val="00192C42"/>
    <w:rsid w:val="00193E08"/>
    <w:rsid w:val="001B4B8E"/>
    <w:rsid w:val="001C2140"/>
    <w:rsid w:val="001C2F9C"/>
    <w:rsid w:val="001D56C6"/>
    <w:rsid w:val="001E15C1"/>
    <w:rsid w:val="001E2A45"/>
    <w:rsid w:val="00210D76"/>
    <w:rsid w:val="00214F2E"/>
    <w:rsid w:val="002332E6"/>
    <w:rsid w:val="00236453"/>
    <w:rsid w:val="00253A3B"/>
    <w:rsid w:val="00262840"/>
    <w:rsid w:val="00263A9A"/>
    <w:rsid w:val="00276C39"/>
    <w:rsid w:val="00280172"/>
    <w:rsid w:val="002926AD"/>
    <w:rsid w:val="002A4AFF"/>
    <w:rsid w:val="002B2862"/>
    <w:rsid w:val="002B6564"/>
    <w:rsid w:val="002D1B06"/>
    <w:rsid w:val="002D3F68"/>
    <w:rsid w:val="002E0329"/>
    <w:rsid w:val="002E2E4D"/>
    <w:rsid w:val="002E3CB3"/>
    <w:rsid w:val="002E3FD8"/>
    <w:rsid w:val="002E4A72"/>
    <w:rsid w:val="002E75CC"/>
    <w:rsid w:val="003314A2"/>
    <w:rsid w:val="003357E3"/>
    <w:rsid w:val="00351F7C"/>
    <w:rsid w:val="00361C92"/>
    <w:rsid w:val="00365DD0"/>
    <w:rsid w:val="003769D4"/>
    <w:rsid w:val="00390BFF"/>
    <w:rsid w:val="00392BF3"/>
    <w:rsid w:val="003935F8"/>
    <w:rsid w:val="003B1387"/>
    <w:rsid w:val="003B1F40"/>
    <w:rsid w:val="003B4F26"/>
    <w:rsid w:val="003B520F"/>
    <w:rsid w:val="003C13F4"/>
    <w:rsid w:val="003D26B8"/>
    <w:rsid w:val="003D297B"/>
    <w:rsid w:val="003D35A5"/>
    <w:rsid w:val="003E16B1"/>
    <w:rsid w:val="003E2320"/>
    <w:rsid w:val="003E4EC6"/>
    <w:rsid w:val="003F7E62"/>
    <w:rsid w:val="00400BD1"/>
    <w:rsid w:val="00415A01"/>
    <w:rsid w:val="00423F65"/>
    <w:rsid w:val="00450AB5"/>
    <w:rsid w:val="00493180"/>
    <w:rsid w:val="00494E9D"/>
    <w:rsid w:val="00495A3E"/>
    <w:rsid w:val="004A21E0"/>
    <w:rsid w:val="004B3013"/>
    <w:rsid w:val="004B5F67"/>
    <w:rsid w:val="004C1B54"/>
    <w:rsid w:val="004C340C"/>
    <w:rsid w:val="004D0D75"/>
    <w:rsid w:val="004D585A"/>
    <w:rsid w:val="004E43D1"/>
    <w:rsid w:val="0051418F"/>
    <w:rsid w:val="00532BB2"/>
    <w:rsid w:val="005406E9"/>
    <w:rsid w:val="00546C7C"/>
    <w:rsid w:val="00553133"/>
    <w:rsid w:val="005567D1"/>
    <w:rsid w:val="00556C43"/>
    <w:rsid w:val="00564D7A"/>
    <w:rsid w:val="0056587D"/>
    <w:rsid w:val="005745FA"/>
    <w:rsid w:val="005B148A"/>
    <w:rsid w:val="005B49DB"/>
    <w:rsid w:val="005B4AA4"/>
    <w:rsid w:val="005D360A"/>
    <w:rsid w:val="005D5BDD"/>
    <w:rsid w:val="005E4E88"/>
    <w:rsid w:val="005E5F8B"/>
    <w:rsid w:val="005F785B"/>
    <w:rsid w:val="006020EA"/>
    <w:rsid w:val="0060302F"/>
    <w:rsid w:val="00612872"/>
    <w:rsid w:val="006273D0"/>
    <w:rsid w:val="00631392"/>
    <w:rsid w:val="00634397"/>
    <w:rsid w:val="00643055"/>
    <w:rsid w:val="00656DB8"/>
    <w:rsid w:val="006777E7"/>
    <w:rsid w:val="006D39FE"/>
    <w:rsid w:val="007105A7"/>
    <w:rsid w:val="00720222"/>
    <w:rsid w:val="007433DB"/>
    <w:rsid w:val="00745065"/>
    <w:rsid w:val="00756CCA"/>
    <w:rsid w:val="00760BA1"/>
    <w:rsid w:val="00775BD7"/>
    <w:rsid w:val="007962D7"/>
    <w:rsid w:val="007A5798"/>
    <w:rsid w:val="007B1DF1"/>
    <w:rsid w:val="007B3B7E"/>
    <w:rsid w:val="007E74C3"/>
    <w:rsid w:val="007F7137"/>
    <w:rsid w:val="00805D4B"/>
    <w:rsid w:val="008110D4"/>
    <w:rsid w:val="00833825"/>
    <w:rsid w:val="00837150"/>
    <w:rsid w:val="00843E47"/>
    <w:rsid w:val="008506A1"/>
    <w:rsid w:val="00856B8F"/>
    <w:rsid w:val="00861DDB"/>
    <w:rsid w:val="0086706D"/>
    <w:rsid w:val="00871762"/>
    <w:rsid w:val="008824FA"/>
    <w:rsid w:val="0089349E"/>
    <w:rsid w:val="008B5355"/>
    <w:rsid w:val="008B79FA"/>
    <w:rsid w:val="008D0D52"/>
    <w:rsid w:val="008D7E34"/>
    <w:rsid w:val="008E4A0B"/>
    <w:rsid w:val="008E7447"/>
    <w:rsid w:val="009045F8"/>
    <w:rsid w:val="00906A90"/>
    <w:rsid w:val="00907EAA"/>
    <w:rsid w:val="009247A9"/>
    <w:rsid w:val="00962CB6"/>
    <w:rsid w:val="00966F40"/>
    <w:rsid w:val="0099451E"/>
    <w:rsid w:val="0099687F"/>
    <w:rsid w:val="009A1A7A"/>
    <w:rsid w:val="009B1C5E"/>
    <w:rsid w:val="009B3A68"/>
    <w:rsid w:val="009B43E4"/>
    <w:rsid w:val="009C6E2A"/>
    <w:rsid w:val="009D2C0F"/>
    <w:rsid w:val="009E52BB"/>
    <w:rsid w:val="009E7488"/>
    <w:rsid w:val="009F445E"/>
    <w:rsid w:val="00A06EE2"/>
    <w:rsid w:val="00A07C95"/>
    <w:rsid w:val="00A34B8F"/>
    <w:rsid w:val="00A3538E"/>
    <w:rsid w:val="00A51098"/>
    <w:rsid w:val="00A724BA"/>
    <w:rsid w:val="00A825B0"/>
    <w:rsid w:val="00A85858"/>
    <w:rsid w:val="00AA2EBD"/>
    <w:rsid w:val="00AA4A52"/>
    <w:rsid w:val="00AC0849"/>
    <w:rsid w:val="00AC2633"/>
    <w:rsid w:val="00AC342F"/>
    <w:rsid w:val="00AC4AB4"/>
    <w:rsid w:val="00AD16F7"/>
    <w:rsid w:val="00AD75DC"/>
    <w:rsid w:val="00AE3644"/>
    <w:rsid w:val="00AF06B8"/>
    <w:rsid w:val="00B10C39"/>
    <w:rsid w:val="00B11567"/>
    <w:rsid w:val="00B23231"/>
    <w:rsid w:val="00B27994"/>
    <w:rsid w:val="00B34BF4"/>
    <w:rsid w:val="00BA10AD"/>
    <w:rsid w:val="00BA1F88"/>
    <w:rsid w:val="00BB0FB9"/>
    <w:rsid w:val="00BB1963"/>
    <w:rsid w:val="00BB1AD1"/>
    <w:rsid w:val="00BC171B"/>
    <w:rsid w:val="00BE0183"/>
    <w:rsid w:val="00BE3A86"/>
    <w:rsid w:val="00C0253F"/>
    <w:rsid w:val="00C04F90"/>
    <w:rsid w:val="00C14490"/>
    <w:rsid w:val="00C23177"/>
    <w:rsid w:val="00C233E0"/>
    <w:rsid w:val="00C30495"/>
    <w:rsid w:val="00C32DF5"/>
    <w:rsid w:val="00C41443"/>
    <w:rsid w:val="00C73890"/>
    <w:rsid w:val="00C76CBC"/>
    <w:rsid w:val="00C806FF"/>
    <w:rsid w:val="00C8601B"/>
    <w:rsid w:val="00C938FB"/>
    <w:rsid w:val="00C96FF1"/>
    <w:rsid w:val="00CA757B"/>
    <w:rsid w:val="00CD1421"/>
    <w:rsid w:val="00CD1E4D"/>
    <w:rsid w:val="00CF2D6B"/>
    <w:rsid w:val="00D071B4"/>
    <w:rsid w:val="00D11BA6"/>
    <w:rsid w:val="00D1206C"/>
    <w:rsid w:val="00D155BE"/>
    <w:rsid w:val="00D16EAA"/>
    <w:rsid w:val="00D22588"/>
    <w:rsid w:val="00D53935"/>
    <w:rsid w:val="00D75C60"/>
    <w:rsid w:val="00D96574"/>
    <w:rsid w:val="00D971D1"/>
    <w:rsid w:val="00DA1322"/>
    <w:rsid w:val="00DA48E7"/>
    <w:rsid w:val="00DD449C"/>
    <w:rsid w:val="00E0344F"/>
    <w:rsid w:val="00E17795"/>
    <w:rsid w:val="00E205A6"/>
    <w:rsid w:val="00E36563"/>
    <w:rsid w:val="00E41703"/>
    <w:rsid w:val="00E5637C"/>
    <w:rsid w:val="00E67059"/>
    <w:rsid w:val="00E67959"/>
    <w:rsid w:val="00E715AF"/>
    <w:rsid w:val="00E71698"/>
    <w:rsid w:val="00E71F5D"/>
    <w:rsid w:val="00E748E0"/>
    <w:rsid w:val="00E77ABE"/>
    <w:rsid w:val="00E8760B"/>
    <w:rsid w:val="00E879CC"/>
    <w:rsid w:val="00E957E7"/>
    <w:rsid w:val="00E960DC"/>
    <w:rsid w:val="00EA0F0E"/>
    <w:rsid w:val="00EA548A"/>
    <w:rsid w:val="00EB1966"/>
    <w:rsid w:val="00ED31EC"/>
    <w:rsid w:val="00EE1E74"/>
    <w:rsid w:val="00EE6E2B"/>
    <w:rsid w:val="00F031D3"/>
    <w:rsid w:val="00F20AD2"/>
    <w:rsid w:val="00F2308B"/>
    <w:rsid w:val="00F27BB5"/>
    <w:rsid w:val="00F30E3C"/>
    <w:rsid w:val="00F30F65"/>
    <w:rsid w:val="00F438D5"/>
    <w:rsid w:val="00F51D72"/>
    <w:rsid w:val="00FA2819"/>
    <w:rsid w:val="00FB6A23"/>
    <w:rsid w:val="00FC0783"/>
    <w:rsid w:val="00FC5625"/>
    <w:rsid w:val="00FC5EA5"/>
    <w:rsid w:val="00FD5CEF"/>
    <w:rsid w:val="00FD7443"/>
    <w:rsid w:val="00FE080B"/>
    <w:rsid w:val="00FF4382"/>
    <w:rsid w:val="00FF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52EB45"/>
  <w15:chartTrackingRefBased/>
  <w15:docId w15:val="{DEE16DF9-02A2-4C97-B5AF-09A50968F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38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43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4382"/>
  </w:style>
  <w:style w:type="paragraph" w:styleId="Piedepgina">
    <w:name w:val="footer"/>
    <w:basedOn w:val="Normal"/>
    <w:link w:val="PiedepginaCar"/>
    <w:uiPriority w:val="99"/>
    <w:unhideWhenUsed/>
    <w:rsid w:val="00FF43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382"/>
  </w:style>
  <w:style w:type="paragraph" w:styleId="Prrafodelista">
    <w:name w:val="List Paragraph"/>
    <w:basedOn w:val="Normal"/>
    <w:uiPriority w:val="1"/>
    <w:qFormat/>
    <w:rsid w:val="00FF4382"/>
    <w:pPr>
      <w:ind w:left="720"/>
      <w:contextualSpacing/>
    </w:pPr>
    <w:rPr>
      <w:lang w:val="es-GT"/>
    </w:rPr>
  </w:style>
  <w:style w:type="table" w:styleId="Tablaconcuadrcula">
    <w:name w:val="Table Grid"/>
    <w:basedOn w:val="Tablanormal"/>
    <w:uiPriority w:val="39"/>
    <w:rsid w:val="00EA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EA548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C1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C171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C171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C17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C171B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9C6E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0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66F28-EDE2-4F58-89AF-27946CB83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2</Pages>
  <Words>599</Words>
  <Characters>3300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ARAGÓN DOMÍNGUEZ</dc:creator>
  <cp:keywords/>
  <dc:description/>
  <cp:lastModifiedBy>MARÍA ARAGÓN DOMÍNGUEZ</cp:lastModifiedBy>
  <cp:revision>63</cp:revision>
  <dcterms:created xsi:type="dcterms:W3CDTF">2022-09-06T21:41:00Z</dcterms:created>
  <dcterms:modified xsi:type="dcterms:W3CDTF">2022-09-07T14:01:00Z</dcterms:modified>
</cp:coreProperties>
</file>