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A446D" w14:textId="77777777" w:rsidR="003A6DAB" w:rsidRDefault="003A6DAB" w:rsidP="004C7091">
      <w:pPr>
        <w:pStyle w:val="ZDGName"/>
        <w:widowControl/>
        <w:tabs>
          <w:tab w:val="left" w:pos="0"/>
          <w:tab w:val="left" w:pos="284"/>
          <w:tab w:val="left" w:pos="397"/>
          <w:tab w:val="left" w:pos="454"/>
        </w:tabs>
        <w:ind w:left="-426"/>
      </w:pPr>
    </w:p>
    <w:p w14:paraId="7EDFF26B" w14:textId="77777777" w:rsidR="00693C53" w:rsidRPr="00693C53" w:rsidRDefault="00693C53" w:rsidP="004C7091">
      <w:pPr>
        <w:pStyle w:val="ZDGName"/>
        <w:widowControl/>
        <w:tabs>
          <w:tab w:val="left" w:pos="0"/>
          <w:tab w:val="left" w:pos="284"/>
          <w:tab w:val="left" w:pos="397"/>
          <w:tab w:val="left" w:pos="454"/>
        </w:tabs>
        <w:ind w:right="0"/>
        <w:jc w:val="center"/>
        <w:rPr>
          <w:b/>
          <w:lang w:val="es-MX"/>
        </w:rPr>
      </w:pPr>
      <w:r w:rsidRPr="00693C53">
        <w:rPr>
          <w:b/>
          <w:color w:val="FF0000"/>
          <w:sz w:val="20"/>
          <w:lang w:val="es-MX"/>
        </w:rPr>
        <w:t>PLANTILLA DE MARCO LÓGICO DE LLAMAMIENTO DE EMERGENCIA</w:t>
      </w:r>
    </w:p>
    <w:p w14:paraId="7063F77E" w14:textId="77777777" w:rsidR="00693C53" w:rsidRPr="00693C53" w:rsidRDefault="00693C53" w:rsidP="004C7091">
      <w:pPr>
        <w:pStyle w:val="ZDGName"/>
        <w:widowControl/>
        <w:tabs>
          <w:tab w:val="left" w:pos="0"/>
          <w:tab w:val="left" w:pos="284"/>
          <w:tab w:val="left" w:pos="397"/>
          <w:tab w:val="left" w:pos="454"/>
        </w:tabs>
        <w:rPr>
          <w:lang w:val="es-MX"/>
        </w:rPr>
      </w:pPr>
    </w:p>
    <w:p w14:paraId="461A8A18" w14:textId="77777777" w:rsidR="00BA6031" w:rsidRPr="00693C53" w:rsidRDefault="00CD03D6" w:rsidP="004C7091">
      <w:pPr>
        <w:tabs>
          <w:tab w:val="left" w:pos="0"/>
          <w:tab w:val="left" w:pos="284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MX"/>
        </w:rPr>
      </w:pPr>
      <w:r w:rsidRPr="00FB375F">
        <w:rPr>
          <w:rFonts w:ascii="Calibri" w:hAnsi="Calibri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F1153" wp14:editId="43486C20">
                <wp:simplePos x="0" y="0"/>
                <wp:positionH relativeFrom="column">
                  <wp:posOffset>81915</wp:posOffset>
                </wp:positionH>
                <wp:positionV relativeFrom="paragraph">
                  <wp:posOffset>85725</wp:posOffset>
                </wp:positionV>
                <wp:extent cx="8928100" cy="810030"/>
                <wp:effectExtent l="0" t="0" r="0" b="3175"/>
                <wp:wrapNone/>
                <wp:docPr id="14" name="Rectángulo redondead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100" cy="8100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F13280" id="Rectángulo redondeado 14" o:spid="_x0000_s1026" style="position:absolute;margin-left:6.45pt;margin-top:6.75pt;width:703pt;height:6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" fillcolor="#d8d8d8 [2732]" stroked="f" strokeweight="1pt">
                <v:stroke joinstyle="miter"/>
              </v:roundrect>
            </w:pict>
          </mc:Fallback>
        </mc:AlternateContent>
      </w:r>
    </w:p>
    <w:p w14:paraId="03309529" w14:textId="77777777" w:rsidR="00C31F36" w:rsidRPr="00693C53" w:rsidRDefault="009C310B" w:rsidP="004C7091">
      <w:pPr>
        <w:tabs>
          <w:tab w:val="left" w:pos="0"/>
          <w:tab w:val="left" w:pos="284"/>
        </w:tabs>
        <w:rPr>
          <w:rFonts w:ascii="Calibri" w:hAnsi="Calibri" w:cs="Calibri"/>
          <w:sz w:val="22"/>
          <w:szCs w:val="22"/>
          <w:lang w:val="es-MX"/>
        </w:rPr>
      </w:pPr>
      <w:r w:rsidRPr="00FB375F">
        <w:rPr>
          <w:rFonts w:ascii="Calibri" w:hAnsi="Calibri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951F03" wp14:editId="3CD3A4D6">
                <wp:simplePos x="0" y="0"/>
                <wp:positionH relativeFrom="column">
                  <wp:posOffset>136381</wp:posOffset>
                </wp:positionH>
                <wp:positionV relativeFrom="paragraph">
                  <wp:posOffset>14415</wp:posOffset>
                </wp:positionV>
                <wp:extent cx="9056024" cy="706581"/>
                <wp:effectExtent l="0" t="0" r="0" b="0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6024" cy="7065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9C53B1" w14:textId="442744AE" w:rsidR="00C31F36" w:rsidRDefault="00C31F36" w:rsidP="00C31F3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BC1C8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val="es-MX"/>
                              </w:rPr>
                              <w:t xml:space="preserve">TÍTULO DEL PROGRAMA: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RR/</w:t>
                            </w:r>
                            <w:r w:rsidRPr="00134A65">
                              <w:rPr>
                                <w:rFonts w:ascii="Arial" w:hAnsi="Arial" w:cs="Arial"/>
                                <w:sz w:val="20"/>
                                <w:szCs w:val="20"/>
                                <w:highlight w:val="yellow"/>
                                <w:lang w:val="es-MX"/>
                              </w:rPr>
                              <w:t>E</w:t>
                            </w:r>
                            <w:r w:rsidR="008E1FED" w:rsidRPr="00134A65">
                              <w:rPr>
                                <w:rFonts w:ascii="Arial" w:hAnsi="Arial" w:cs="Arial"/>
                                <w:sz w:val="20"/>
                                <w:szCs w:val="20"/>
                                <w:highlight w:val="yellow"/>
                                <w:lang w:val="es-MX"/>
                              </w:rPr>
                              <w:t>A</w:t>
                            </w:r>
                            <w:r w:rsidR="00313182" w:rsidRPr="00134A65">
                              <w:rPr>
                                <w:rFonts w:ascii="Arial" w:hAnsi="Arial" w:cs="Arial"/>
                                <w:sz w:val="20"/>
                                <w:szCs w:val="20"/>
                                <w:highlight w:val="yellow"/>
                                <w:lang w:val="es-MX"/>
                              </w:rPr>
                              <w:t>/PCA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 xml:space="preserve"> número/Diócesis/Crisis</w:t>
                            </w:r>
                          </w:p>
                          <w:p w14:paraId="48439514" w14:textId="77777777" w:rsidR="00C31F36" w:rsidRDefault="00C31F36" w:rsidP="00C31F3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</w:p>
                          <w:p w14:paraId="63BAE9B2" w14:textId="77777777" w:rsidR="00C31F36" w:rsidRPr="00BC1C8E" w:rsidRDefault="00C31F36" w:rsidP="00C31F3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BC1C8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val="es-MX"/>
                              </w:rPr>
                              <w:t>DURACIÓN:</w:t>
                            </w:r>
                          </w:p>
                          <w:p w14:paraId="14A42BCE" w14:textId="3541AE37" w:rsidR="00C31F36" w:rsidRPr="002D571E" w:rsidRDefault="008E1FED" w:rsidP="00C31F3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lang w:val="es-MX"/>
                              </w:rPr>
                            </w:pPr>
                            <w:r w:rsidRPr="007E311F">
                              <w:rPr>
                                <w:rFonts w:asciiTheme="minorHAnsi" w:hAnsiTheme="minorHAnsi" w:cstheme="minorHAnsi"/>
                                <w:highlight w:val="yellow"/>
                                <w:lang w:val="es-MX"/>
                              </w:rPr>
                              <w:t xml:space="preserve">RR= Respuesta rápida | </w:t>
                            </w:r>
                            <w:r w:rsidR="00313182" w:rsidRPr="007E311F">
                              <w:rPr>
                                <w:rFonts w:asciiTheme="minorHAnsi" w:hAnsiTheme="minorHAnsi" w:cstheme="minorHAnsi"/>
                                <w:highlight w:val="yellow"/>
                                <w:lang w:val="es-MX"/>
                              </w:rPr>
                              <w:t>EA=Llamamiento a la emergencia</w:t>
                            </w:r>
                            <w:r w:rsidR="002D571E" w:rsidRPr="007E311F">
                              <w:rPr>
                                <w:rFonts w:asciiTheme="minorHAnsi" w:hAnsiTheme="minorHAnsi" w:cstheme="minorHAnsi"/>
                                <w:highlight w:val="yellow"/>
                                <w:lang w:val="es-MX"/>
                              </w:rPr>
                              <w:t xml:space="preserve"> | PCA= Crisis prolongada</w:t>
                            </w:r>
                          </w:p>
                          <w:p w14:paraId="79314504" w14:textId="77777777" w:rsidR="00C31F36" w:rsidRPr="00C31F36" w:rsidRDefault="00C31F36" w:rsidP="00C31F3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723199B8" w14:textId="77777777" w:rsidR="00C31F36" w:rsidRDefault="00C31F36" w:rsidP="00C31F3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lang w:val="es-MX"/>
                              </w:rPr>
                            </w:pPr>
                          </w:p>
                          <w:p w14:paraId="73E31E01" w14:textId="77777777" w:rsidR="00C31F36" w:rsidRPr="00C31F36" w:rsidRDefault="00C31F36" w:rsidP="00C31F3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6B02F76F" w14:textId="77777777" w:rsidR="00C31F36" w:rsidRPr="00C31F36" w:rsidRDefault="00C31F36" w:rsidP="00C31F3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6BDB4CE4" w14:textId="77777777" w:rsidR="00C31F36" w:rsidRPr="00C31F36" w:rsidRDefault="00C31F36" w:rsidP="00C31F3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5721B280" w14:textId="77777777" w:rsidR="00C31F36" w:rsidRPr="00C31F36" w:rsidRDefault="00C31F36" w:rsidP="00C31F36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951F03"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margin-left:10.75pt;margin-top:1.15pt;width:713.05pt;height:5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" filled="f" stroked="f" strokeweight=".5pt">
                <v:textbox>
                  <w:txbxContent>
                    <w:p w14:paraId="409C53B1" w14:textId="442744AE" w:rsidR="00C31F36" w:rsidRDefault="00C31F36" w:rsidP="00C31F36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s-MX"/>
                        </w:rPr>
                      </w:pPr>
                      <w:r w:rsidRPr="00BC1C8E"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  <w:lang w:val="es-MX"/>
                        </w:rPr>
                        <w:t xml:space="preserve">TÍTULO DEL PROGRAMA: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s-MX"/>
                        </w:rPr>
                        <w:t>RR/</w:t>
                      </w:r>
                      <w:r w:rsidRPr="00134A65">
                        <w:rPr>
                          <w:rFonts w:ascii="Arial" w:hAnsi="Arial" w:cs="Arial"/>
                          <w:sz w:val="20"/>
                          <w:szCs w:val="20"/>
                          <w:highlight w:val="yellow"/>
                          <w:lang w:val="es-MX"/>
                        </w:rPr>
                        <w:t>E</w:t>
                      </w:r>
                      <w:r w:rsidR="008E1FED" w:rsidRPr="00134A65">
                        <w:rPr>
                          <w:rFonts w:ascii="Arial" w:hAnsi="Arial" w:cs="Arial"/>
                          <w:sz w:val="20"/>
                          <w:szCs w:val="20"/>
                          <w:highlight w:val="yellow"/>
                          <w:lang w:val="es-MX"/>
                        </w:rPr>
                        <w:t>A</w:t>
                      </w:r>
                      <w:r w:rsidR="00313182" w:rsidRPr="00134A65">
                        <w:rPr>
                          <w:rFonts w:ascii="Arial" w:hAnsi="Arial" w:cs="Arial"/>
                          <w:sz w:val="20"/>
                          <w:szCs w:val="20"/>
                          <w:highlight w:val="yellow"/>
                          <w:lang w:val="es-MX"/>
                        </w:rPr>
                        <w:t>/PCA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s-MX"/>
                        </w:rPr>
                        <w:t xml:space="preserve"> número/Diócesis/Crisis</w:t>
                      </w:r>
                    </w:p>
                    <w:p w14:paraId="48439514" w14:textId="77777777" w:rsidR="00C31F36" w:rsidRDefault="00C31F36" w:rsidP="00C31F36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s-MX"/>
                        </w:rPr>
                      </w:pPr>
                    </w:p>
                    <w:p w14:paraId="63BAE9B2" w14:textId="77777777" w:rsidR="00C31F36" w:rsidRPr="00BC1C8E" w:rsidRDefault="00C31F36" w:rsidP="00C31F36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  <w:lang w:val="es-MX"/>
                        </w:rPr>
                      </w:pPr>
                      <w:r w:rsidRPr="00BC1C8E"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  <w:lang w:val="es-MX"/>
                        </w:rPr>
                        <w:t>DURACIÓN:</w:t>
                      </w:r>
                    </w:p>
                    <w:p w14:paraId="14A42BCE" w14:textId="3541AE37" w:rsidR="00C31F36" w:rsidRPr="002D571E" w:rsidRDefault="008E1FED" w:rsidP="00C31F36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lang w:val="es-MX"/>
                        </w:rPr>
                      </w:pPr>
                      <w:r w:rsidRPr="007E311F">
                        <w:rPr>
                          <w:rFonts w:asciiTheme="minorHAnsi" w:hAnsiTheme="minorHAnsi" w:cstheme="minorHAnsi"/>
                          <w:highlight w:val="yellow"/>
                          <w:lang w:val="es-MX"/>
                        </w:rPr>
                        <w:t xml:space="preserve">RR= Respuesta rápida | </w:t>
                      </w:r>
                      <w:r w:rsidR="00313182" w:rsidRPr="007E311F">
                        <w:rPr>
                          <w:rFonts w:asciiTheme="minorHAnsi" w:hAnsiTheme="minorHAnsi" w:cstheme="minorHAnsi"/>
                          <w:highlight w:val="yellow"/>
                          <w:lang w:val="es-MX"/>
                        </w:rPr>
                        <w:t>EA=Llamamiento a la emergencia</w:t>
                      </w:r>
                      <w:r w:rsidR="002D571E" w:rsidRPr="007E311F">
                        <w:rPr>
                          <w:rFonts w:asciiTheme="minorHAnsi" w:hAnsiTheme="minorHAnsi" w:cstheme="minorHAnsi"/>
                          <w:highlight w:val="yellow"/>
                          <w:lang w:val="es-MX"/>
                        </w:rPr>
                        <w:t xml:space="preserve"> | PCA= Crisis prolongada</w:t>
                      </w:r>
                    </w:p>
                    <w:p w14:paraId="79314504" w14:textId="77777777" w:rsidR="00C31F36" w:rsidRPr="00C31F36" w:rsidRDefault="00C31F36" w:rsidP="00C31F36">
                      <w:pPr>
                        <w:rPr>
                          <w:lang w:val="es-MX"/>
                        </w:rPr>
                      </w:pPr>
                    </w:p>
                    <w:p w14:paraId="723199B8" w14:textId="77777777" w:rsidR="00C31F36" w:rsidRDefault="00C31F36" w:rsidP="00C31F36">
                      <w:pPr>
                        <w:pStyle w:val="NormalWeb"/>
                        <w:spacing w:before="0" w:beforeAutospacing="0" w:after="0" w:afterAutospacing="0"/>
                        <w:rPr>
                          <w:lang w:val="es-MX"/>
                        </w:rPr>
                      </w:pPr>
                    </w:p>
                    <w:p w14:paraId="73E31E01" w14:textId="77777777" w:rsidR="00C31F36" w:rsidRPr="00C31F36" w:rsidRDefault="00C31F36" w:rsidP="00C31F36">
                      <w:pPr>
                        <w:rPr>
                          <w:lang w:val="es-MX"/>
                        </w:rPr>
                      </w:pPr>
                    </w:p>
                    <w:p w14:paraId="6B02F76F" w14:textId="77777777" w:rsidR="00C31F36" w:rsidRPr="00C31F36" w:rsidRDefault="00C31F36" w:rsidP="00C31F36">
                      <w:pPr>
                        <w:rPr>
                          <w:lang w:val="es-MX"/>
                        </w:rPr>
                      </w:pPr>
                    </w:p>
                    <w:p w14:paraId="6BDB4CE4" w14:textId="77777777" w:rsidR="00C31F36" w:rsidRPr="00C31F36" w:rsidRDefault="00C31F36" w:rsidP="00C31F36">
                      <w:pPr>
                        <w:rPr>
                          <w:lang w:val="es-MX"/>
                        </w:rPr>
                      </w:pPr>
                    </w:p>
                    <w:p w14:paraId="5721B280" w14:textId="77777777" w:rsidR="00C31F36" w:rsidRPr="00C31F36" w:rsidRDefault="00C31F36" w:rsidP="00C31F36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2C9B317" w14:textId="77777777" w:rsidR="00C31F36" w:rsidRPr="00693C53" w:rsidRDefault="00C31F36" w:rsidP="004C7091">
      <w:pPr>
        <w:tabs>
          <w:tab w:val="left" w:pos="0"/>
          <w:tab w:val="left" w:pos="284"/>
        </w:tabs>
        <w:rPr>
          <w:rFonts w:ascii="Calibri" w:hAnsi="Calibri" w:cs="Calibri"/>
          <w:sz w:val="22"/>
          <w:szCs w:val="22"/>
          <w:lang w:val="es-MX"/>
        </w:rPr>
      </w:pPr>
    </w:p>
    <w:p w14:paraId="4EE843FC" w14:textId="77777777" w:rsidR="00C31F36" w:rsidRPr="00693C53" w:rsidRDefault="00C31F36" w:rsidP="004C7091">
      <w:pPr>
        <w:tabs>
          <w:tab w:val="left" w:pos="0"/>
          <w:tab w:val="left" w:pos="284"/>
        </w:tabs>
        <w:rPr>
          <w:rFonts w:ascii="Calibri" w:hAnsi="Calibri" w:cs="Calibri"/>
          <w:sz w:val="22"/>
          <w:szCs w:val="22"/>
          <w:lang w:val="es-MX"/>
        </w:rPr>
      </w:pPr>
    </w:p>
    <w:p w14:paraId="3F84F117" w14:textId="77777777" w:rsidR="00C31F36" w:rsidRPr="00693C53" w:rsidRDefault="00C31F36" w:rsidP="004C7091">
      <w:pPr>
        <w:tabs>
          <w:tab w:val="left" w:pos="0"/>
          <w:tab w:val="left" w:pos="284"/>
        </w:tabs>
        <w:rPr>
          <w:rFonts w:ascii="Calibri" w:hAnsi="Calibri" w:cs="Calibri"/>
          <w:sz w:val="22"/>
          <w:szCs w:val="22"/>
          <w:lang w:val="es-MX"/>
        </w:rPr>
      </w:pPr>
    </w:p>
    <w:p w14:paraId="6A21D153" w14:textId="77777777" w:rsidR="00C31F36" w:rsidRPr="00693C53" w:rsidRDefault="00C31F36" w:rsidP="004C7091">
      <w:pPr>
        <w:tabs>
          <w:tab w:val="left" w:pos="0"/>
          <w:tab w:val="left" w:pos="284"/>
        </w:tabs>
        <w:rPr>
          <w:rFonts w:ascii="Calibri" w:hAnsi="Calibri" w:cs="Calibri"/>
          <w:sz w:val="22"/>
          <w:szCs w:val="22"/>
          <w:lang w:val="es-MX"/>
        </w:rPr>
      </w:pPr>
    </w:p>
    <w:p w14:paraId="2E68526B" w14:textId="1C48CBB8" w:rsidR="00693C53" w:rsidRDefault="00FE0314" w:rsidP="004C7091">
      <w:pPr>
        <w:tabs>
          <w:tab w:val="left" w:pos="0"/>
          <w:tab w:val="left" w:pos="284"/>
          <w:tab w:val="left" w:pos="2798"/>
        </w:tabs>
        <w:rPr>
          <w:rFonts w:ascii="Arial" w:hAnsi="Arial" w:cs="Arial"/>
          <w:sz w:val="21"/>
          <w:szCs w:val="22"/>
          <w:lang w:val="es-MX"/>
        </w:rPr>
      </w:pPr>
      <w:r w:rsidRPr="005D26FA">
        <w:rPr>
          <w:rFonts w:ascii="Arial" w:hAnsi="Arial" w:cs="Arial"/>
          <w:sz w:val="21"/>
          <w:szCs w:val="22"/>
          <w:highlight w:val="yellow"/>
          <w:lang w:val="es-MX"/>
        </w:rPr>
        <w:t xml:space="preserve">El objetivo del </w:t>
      </w:r>
      <w:r w:rsidR="0033720E" w:rsidRPr="005D26FA">
        <w:rPr>
          <w:rFonts w:ascii="Arial" w:hAnsi="Arial" w:cs="Arial"/>
          <w:sz w:val="21"/>
          <w:szCs w:val="22"/>
          <w:highlight w:val="yellow"/>
          <w:lang w:val="es-MX"/>
        </w:rPr>
        <w:t>formato es plantear con c</w:t>
      </w:r>
      <w:r w:rsidRPr="005D26FA">
        <w:rPr>
          <w:rFonts w:ascii="Arial" w:hAnsi="Arial" w:cs="Arial"/>
          <w:sz w:val="21"/>
          <w:szCs w:val="22"/>
          <w:highlight w:val="yellow"/>
          <w:lang w:val="es-MX"/>
        </w:rPr>
        <w:t xml:space="preserve">laridad cómo y por qué </w:t>
      </w:r>
      <w:r w:rsidR="0033720E" w:rsidRPr="005D26FA">
        <w:rPr>
          <w:rFonts w:ascii="Arial" w:hAnsi="Arial" w:cs="Arial"/>
          <w:sz w:val="21"/>
          <w:szCs w:val="22"/>
          <w:highlight w:val="yellow"/>
          <w:lang w:val="es-MX"/>
        </w:rPr>
        <w:t>se realizará el proyecto, estableciendo objetivo</w:t>
      </w:r>
      <w:r w:rsidR="005D26FA" w:rsidRPr="005D26FA">
        <w:rPr>
          <w:rFonts w:ascii="Arial" w:hAnsi="Arial" w:cs="Arial"/>
          <w:sz w:val="21"/>
          <w:szCs w:val="22"/>
          <w:highlight w:val="yellow"/>
          <w:lang w:val="es-MX"/>
        </w:rPr>
        <w:t>s</w:t>
      </w:r>
      <w:r w:rsidR="0033720E" w:rsidRPr="005D26FA">
        <w:rPr>
          <w:rFonts w:ascii="Arial" w:hAnsi="Arial" w:cs="Arial"/>
          <w:sz w:val="21"/>
          <w:szCs w:val="22"/>
          <w:highlight w:val="yellow"/>
          <w:lang w:val="es-MX"/>
        </w:rPr>
        <w:t>,</w:t>
      </w:r>
      <w:r w:rsidR="005D26FA" w:rsidRPr="005D26FA">
        <w:rPr>
          <w:rFonts w:ascii="Arial" w:hAnsi="Arial" w:cs="Arial"/>
          <w:sz w:val="21"/>
          <w:szCs w:val="22"/>
          <w:highlight w:val="yellow"/>
          <w:lang w:val="es-MX"/>
        </w:rPr>
        <w:t xml:space="preserve"> resultados y</w:t>
      </w:r>
      <w:r w:rsidR="0033720E" w:rsidRPr="005D26FA">
        <w:rPr>
          <w:rFonts w:ascii="Arial" w:hAnsi="Arial" w:cs="Arial"/>
          <w:sz w:val="21"/>
          <w:szCs w:val="22"/>
          <w:highlight w:val="yellow"/>
          <w:lang w:val="es-MX"/>
        </w:rPr>
        <w:t xml:space="preserve"> </w:t>
      </w:r>
      <w:r w:rsidRPr="005D26FA">
        <w:rPr>
          <w:rFonts w:ascii="Arial" w:hAnsi="Arial" w:cs="Arial"/>
          <w:sz w:val="21"/>
          <w:szCs w:val="22"/>
          <w:highlight w:val="yellow"/>
          <w:lang w:val="es-MX"/>
        </w:rPr>
        <w:t xml:space="preserve">acciones </w:t>
      </w:r>
      <w:r w:rsidR="005D26FA" w:rsidRPr="005D26FA">
        <w:rPr>
          <w:rFonts w:ascii="Arial" w:hAnsi="Arial" w:cs="Arial"/>
          <w:sz w:val="21"/>
          <w:szCs w:val="22"/>
          <w:highlight w:val="yellow"/>
          <w:lang w:val="es-MX"/>
        </w:rPr>
        <w:t xml:space="preserve">para </w:t>
      </w:r>
      <w:r w:rsidRPr="005D26FA">
        <w:rPr>
          <w:rFonts w:ascii="Arial" w:hAnsi="Arial" w:cs="Arial"/>
          <w:sz w:val="21"/>
          <w:szCs w:val="22"/>
          <w:highlight w:val="yellow"/>
          <w:lang w:val="es-MX"/>
        </w:rPr>
        <w:t>produci</w:t>
      </w:r>
      <w:r w:rsidR="005D26FA" w:rsidRPr="005D26FA">
        <w:rPr>
          <w:rFonts w:ascii="Arial" w:hAnsi="Arial" w:cs="Arial"/>
          <w:sz w:val="21"/>
          <w:szCs w:val="22"/>
          <w:highlight w:val="yellow"/>
          <w:lang w:val="es-MX"/>
        </w:rPr>
        <w:t>r</w:t>
      </w:r>
      <w:r w:rsidRPr="005D26FA">
        <w:rPr>
          <w:rFonts w:ascii="Arial" w:hAnsi="Arial" w:cs="Arial"/>
          <w:sz w:val="21"/>
          <w:szCs w:val="22"/>
          <w:highlight w:val="yellow"/>
          <w:lang w:val="es-MX"/>
        </w:rPr>
        <w:t xml:space="preserve"> los cambios deseados</w:t>
      </w:r>
      <w:r w:rsidR="005D26FA" w:rsidRPr="005D26FA">
        <w:rPr>
          <w:rFonts w:ascii="Arial" w:hAnsi="Arial" w:cs="Arial"/>
          <w:sz w:val="21"/>
          <w:szCs w:val="22"/>
          <w:highlight w:val="yellow"/>
          <w:lang w:val="es-MX"/>
        </w:rPr>
        <w:t xml:space="preserve"> con la ejecución del proyecto.</w:t>
      </w:r>
    </w:p>
    <w:p w14:paraId="732E909C" w14:textId="77777777" w:rsidR="00C31F36" w:rsidRDefault="00BC1C8E" w:rsidP="004C7091">
      <w:pPr>
        <w:tabs>
          <w:tab w:val="left" w:pos="0"/>
          <w:tab w:val="left" w:pos="284"/>
          <w:tab w:val="left" w:pos="2798"/>
        </w:tabs>
        <w:rPr>
          <w:rFonts w:ascii="Arial" w:hAnsi="Arial" w:cs="Arial"/>
          <w:sz w:val="21"/>
          <w:szCs w:val="22"/>
          <w:lang w:val="es-MX"/>
        </w:rPr>
      </w:pPr>
      <w:r w:rsidRPr="00BC1C8E">
        <w:rPr>
          <w:rFonts w:ascii="Arial" w:hAnsi="Arial" w:cs="Arial"/>
          <w:sz w:val="21"/>
          <w:szCs w:val="22"/>
          <w:lang w:val="es-MX"/>
        </w:rPr>
        <w:t>Completar el marco lógico siguiendo el modelo ejemplo ofrecido a continuación. Los objetivos, resultados y actividades incluidas en el Marco Lógico deben ser las mismas que las de la propuesta de informe descriptivo.</w:t>
      </w:r>
    </w:p>
    <w:p w14:paraId="1BA168DA" w14:textId="77777777" w:rsidR="00F60D16" w:rsidRDefault="00F60D16" w:rsidP="004C7091">
      <w:pPr>
        <w:tabs>
          <w:tab w:val="left" w:pos="0"/>
          <w:tab w:val="left" w:pos="284"/>
          <w:tab w:val="left" w:pos="2798"/>
        </w:tabs>
        <w:rPr>
          <w:rFonts w:ascii="Arial" w:hAnsi="Arial" w:cs="Arial"/>
          <w:sz w:val="21"/>
          <w:szCs w:val="22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28"/>
        <w:gridCol w:w="3088"/>
        <w:gridCol w:w="3318"/>
        <w:gridCol w:w="3021"/>
        <w:gridCol w:w="3073"/>
      </w:tblGrid>
      <w:tr w:rsidR="00B33B88" w:rsidRPr="008E1FED" w14:paraId="6F0C0310" w14:textId="77777777" w:rsidTr="0008390F">
        <w:tc>
          <w:tcPr>
            <w:tcW w:w="1628" w:type="dxa"/>
            <w:shd w:val="clear" w:color="auto" w:fill="E84442"/>
          </w:tcPr>
          <w:p w14:paraId="60DDE02F" w14:textId="77777777" w:rsidR="00B33B88" w:rsidRPr="00B33B88" w:rsidRDefault="00B33B88" w:rsidP="004C7091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jc w:val="center"/>
              <w:rPr>
                <w:color w:val="FFFFFF" w:themeColor="background1"/>
                <w:sz w:val="22"/>
                <w:lang w:val="es-MX" w:eastAsia="es-ES_tradnl"/>
              </w:rPr>
            </w:pPr>
            <w:proofErr w:type="spellStart"/>
            <w:r w:rsidRPr="00B33B88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>Objetivo</w:t>
            </w:r>
            <w:proofErr w:type="spellEnd"/>
            <w:r w:rsidRPr="00B33B88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 xml:space="preserve"> general</w:t>
            </w:r>
          </w:p>
          <w:p w14:paraId="3AEE67FB" w14:textId="77777777" w:rsidR="00B33B88" w:rsidRPr="00C43677" w:rsidRDefault="00C43677" w:rsidP="004C7091">
            <w:pPr>
              <w:tabs>
                <w:tab w:val="left" w:pos="0"/>
                <w:tab w:val="left" w:pos="284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</w:pPr>
            <w:r w:rsidRPr="00C43677">
              <w:rPr>
                <w:rFonts w:ascii="Arial" w:hAnsi="Arial" w:cs="Arial"/>
                <w:noProof/>
                <w:sz w:val="21"/>
                <w:szCs w:val="22"/>
                <w:lang w:val="es-MX"/>
              </w:rPr>
              <w:drawing>
                <wp:anchor distT="0" distB="0" distL="114300" distR="114300" simplePos="0" relativeHeight="251663360" behindDoc="0" locked="0" layoutInCell="1" allowOverlap="1" wp14:anchorId="5021E7A1" wp14:editId="3FBFDF2F">
                  <wp:simplePos x="0" y="0"/>
                  <wp:positionH relativeFrom="margin">
                    <wp:posOffset>226233</wp:posOffset>
                  </wp:positionH>
                  <wp:positionV relativeFrom="margin">
                    <wp:posOffset>364490</wp:posOffset>
                  </wp:positionV>
                  <wp:extent cx="363220" cy="363220"/>
                  <wp:effectExtent l="0" t="0" r="5080" b="5080"/>
                  <wp:wrapSquare wrapText="bothSides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20" cy="363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3B88" w:rsidRPr="00B33B88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>(IMPACTO)</w:t>
            </w:r>
          </w:p>
          <w:p w14:paraId="6717DA27" w14:textId="77777777" w:rsidR="00B33B88" w:rsidRDefault="00B33B88" w:rsidP="004C7091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12500" w:type="dxa"/>
            <w:gridSpan w:val="4"/>
          </w:tcPr>
          <w:p w14:paraId="1918FF6F" w14:textId="77777777" w:rsidR="00B33B88" w:rsidRPr="00FA12EE" w:rsidRDefault="00B33B88" w:rsidP="004C7091">
            <w:pPr>
              <w:tabs>
                <w:tab w:val="left" w:pos="0"/>
                <w:tab w:val="left" w:pos="284"/>
              </w:tabs>
              <w:rPr>
                <w:color w:val="595959" w:themeColor="text1" w:themeTint="A6"/>
                <w:lang w:val="es-MX" w:eastAsia="es-ES_tradnl"/>
              </w:rPr>
            </w:pPr>
            <w:r w:rsidRPr="00B33B88">
              <w:rPr>
                <w:rFonts w:ascii="Arial" w:hAnsi="Arial" w:cs="Arial"/>
                <w:bCs/>
                <w:color w:val="595959" w:themeColor="text1" w:themeTint="A6"/>
                <w:sz w:val="20"/>
                <w:szCs w:val="20"/>
                <w:lang w:val="es-MX"/>
              </w:rPr>
              <w:t>Contribuir a la reducción de enfermedades transmisibles, prevenibles, y restaurar los mecanismos de superación de la población afectada</w:t>
            </w:r>
            <w:r w:rsidRPr="00B33B88"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MX"/>
              </w:rPr>
              <w:t>.</w:t>
            </w:r>
          </w:p>
        </w:tc>
      </w:tr>
      <w:tr w:rsidR="0008390F" w:rsidRPr="0008390F" w14:paraId="1A857420" w14:textId="77777777" w:rsidTr="00996F9F">
        <w:trPr>
          <w:trHeight w:val="389"/>
        </w:trPr>
        <w:tc>
          <w:tcPr>
            <w:tcW w:w="1628" w:type="dxa"/>
            <w:shd w:val="clear" w:color="auto" w:fill="F95A49"/>
          </w:tcPr>
          <w:p w14:paraId="67B1350F" w14:textId="77777777" w:rsidR="0008390F" w:rsidRPr="00111A2E" w:rsidRDefault="0008390F" w:rsidP="0008390F">
            <w:pPr>
              <w:tabs>
                <w:tab w:val="left" w:pos="0"/>
                <w:tab w:val="left" w:pos="284"/>
              </w:tabs>
              <w:jc w:val="center"/>
              <w:rPr>
                <w:rFonts w:ascii="Arial" w:hAnsi="Arial" w:cs="Arial"/>
                <w:noProof/>
                <w:sz w:val="21"/>
                <w:szCs w:val="22"/>
                <w:lang w:val="es-MX"/>
              </w:rPr>
            </w:pPr>
          </w:p>
        </w:tc>
        <w:tc>
          <w:tcPr>
            <w:tcW w:w="3088" w:type="dxa"/>
            <w:shd w:val="clear" w:color="auto" w:fill="FFD966" w:themeFill="accent4" w:themeFillTint="99"/>
          </w:tcPr>
          <w:p w14:paraId="144D811B" w14:textId="00F69ADD" w:rsidR="0008390F" w:rsidRPr="00186156" w:rsidRDefault="0008390F" w:rsidP="0008390F">
            <w:pPr>
              <w:tabs>
                <w:tab w:val="left" w:pos="0"/>
                <w:tab w:val="left" w:pos="284"/>
              </w:tabs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</w:pPr>
            <w:r w:rsidRPr="00B33B8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LÓGICA DE LA INTERVENCIÓN</w:t>
            </w:r>
          </w:p>
        </w:tc>
        <w:tc>
          <w:tcPr>
            <w:tcW w:w="3318" w:type="dxa"/>
            <w:shd w:val="clear" w:color="auto" w:fill="FFD966" w:themeFill="accent4" w:themeFillTint="99"/>
          </w:tcPr>
          <w:p w14:paraId="7C5E978F" w14:textId="0F9FB40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</w:pPr>
            <w:r w:rsidRPr="00B33B8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INDICADORES OBJETIVAMENTE VERIFICABLES</w:t>
            </w:r>
          </w:p>
        </w:tc>
        <w:tc>
          <w:tcPr>
            <w:tcW w:w="3021" w:type="dxa"/>
            <w:shd w:val="clear" w:color="auto" w:fill="FFD966" w:themeFill="accent4" w:themeFillTint="99"/>
          </w:tcPr>
          <w:p w14:paraId="53E95657" w14:textId="7CCA3CAB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rFonts w:ascii="Arial" w:hAnsi="Arial" w:cs="Arial"/>
                <w:bCs/>
                <w:color w:val="595959" w:themeColor="text1" w:themeTint="A6"/>
                <w:sz w:val="20"/>
                <w:szCs w:val="20"/>
                <w:lang w:val="es-MX"/>
              </w:rPr>
            </w:pPr>
            <w:r w:rsidRPr="00B33B8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FUENTES DE VERIFICACIÓN</w:t>
            </w:r>
          </w:p>
        </w:tc>
        <w:tc>
          <w:tcPr>
            <w:tcW w:w="3073" w:type="dxa"/>
            <w:shd w:val="clear" w:color="auto" w:fill="FFD966" w:themeFill="accent4" w:themeFillTint="99"/>
          </w:tcPr>
          <w:p w14:paraId="39A21827" w14:textId="75866670" w:rsidR="0008390F" w:rsidRPr="00A778DD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</w:pPr>
            <w:r w:rsidRPr="00B33B8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RIESGOS E HIPÓTESIS</w:t>
            </w:r>
          </w:p>
        </w:tc>
      </w:tr>
      <w:tr w:rsidR="0008390F" w:rsidRPr="008E1FED" w14:paraId="170D1D0D" w14:textId="77777777" w:rsidTr="0008390F">
        <w:trPr>
          <w:trHeight w:val="1350"/>
        </w:trPr>
        <w:tc>
          <w:tcPr>
            <w:tcW w:w="1628" w:type="dxa"/>
            <w:shd w:val="clear" w:color="auto" w:fill="E84442"/>
          </w:tcPr>
          <w:p w14:paraId="3ADE706D" w14:textId="77777777" w:rsidR="0008390F" w:rsidRPr="00B33B88" w:rsidRDefault="0008390F" w:rsidP="0008390F">
            <w:pPr>
              <w:tabs>
                <w:tab w:val="left" w:pos="0"/>
                <w:tab w:val="left" w:pos="284"/>
              </w:tabs>
              <w:jc w:val="center"/>
              <w:rPr>
                <w:sz w:val="22"/>
                <w:lang w:val="es-MX" w:eastAsia="es-ES_tradnl"/>
              </w:rPr>
            </w:pPr>
            <w:r w:rsidRPr="00111A2E">
              <w:rPr>
                <w:rFonts w:ascii="Arial" w:hAnsi="Arial" w:cs="Arial"/>
                <w:noProof/>
                <w:sz w:val="21"/>
                <w:szCs w:val="22"/>
                <w:lang w:val="es-MX"/>
              </w:rPr>
              <w:drawing>
                <wp:anchor distT="0" distB="0" distL="114300" distR="114300" simplePos="0" relativeHeight="251671552" behindDoc="0" locked="0" layoutInCell="1" allowOverlap="1" wp14:anchorId="142FE4A8" wp14:editId="0C63AEAB">
                  <wp:simplePos x="0" y="0"/>
                  <wp:positionH relativeFrom="margin">
                    <wp:posOffset>187960</wp:posOffset>
                  </wp:positionH>
                  <wp:positionV relativeFrom="margin">
                    <wp:posOffset>539750</wp:posOffset>
                  </wp:positionV>
                  <wp:extent cx="520700" cy="457200"/>
                  <wp:effectExtent l="0" t="0" r="0" b="0"/>
                  <wp:wrapSquare wrapText="bothSides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B33B88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>Objetivo</w:t>
            </w:r>
            <w:proofErr w:type="spellEnd"/>
            <w:r w:rsidRPr="00B33B88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 xml:space="preserve"> </w:t>
            </w:r>
            <w:proofErr w:type="spellStart"/>
            <w:r w:rsidRPr="00B33B88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>específico</w:t>
            </w:r>
            <w:proofErr w:type="spellEnd"/>
            <w:r w:rsidRPr="00B33B88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 xml:space="preserve"> (RESULTADO)</w:t>
            </w:r>
          </w:p>
          <w:p w14:paraId="028BE9EE" w14:textId="77777777" w:rsidR="0008390F" w:rsidRPr="00B33B88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FFFFFF" w:themeColor="background1"/>
                <w:lang w:val="es-MX" w:eastAsia="es-ES_tradnl"/>
              </w:rPr>
            </w:pPr>
          </w:p>
          <w:p w14:paraId="4C9A0B41" w14:textId="77777777" w:rsidR="0008390F" w:rsidRDefault="0008390F" w:rsidP="0008390F">
            <w:pPr>
              <w:tabs>
                <w:tab w:val="left" w:pos="0"/>
                <w:tab w:val="left" w:pos="284"/>
              </w:tabs>
            </w:pPr>
          </w:p>
          <w:p w14:paraId="4CAE9482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3088" w:type="dxa"/>
          </w:tcPr>
          <w:p w14:paraId="60840C2D" w14:textId="77777777" w:rsidR="0008390F" w:rsidRPr="00186156" w:rsidRDefault="0008390F" w:rsidP="0008390F">
            <w:pPr>
              <w:tabs>
                <w:tab w:val="left" w:pos="0"/>
                <w:tab w:val="left" w:pos="284"/>
              </w:tabs>
              <w:rPr>
                <w:color w:val="595959" w:themeColor="text1" w:themeTint="A6"/>
                <w:sz w:val="18"/>
                <w:lang w:val="es-MX" w:eastAsia="es-ES_tradnl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Aumentar el acceso al agua y a las instalaciones de saneamiento de los hombres, mujeres y niños de la población destinataria (X nº). Las personas hacen un óptimo uso de ellas y han tomado medidas para protegerse a sí mismas de las amenazas a la salud pública.</w:t>
            </w:r>
            <w:r w:rsidRPr="00186156">
              <w:rPr>
                <w:rStyle w:val="apple-tab-span"/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ab/>
            </w:r>
          </w:p>
        </w:tc>
        <w:tc>
          <w:tcPr>
            <w:tcW w:w="3318" w:type="dxa"/>
          </w:tcPr>
          <w:p w14:paraId="44D40917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sz w:val="18"/>
                <w:lang w:val="es-MX" w:eastAsia="es-ES_tradnl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X nº de personas tienen acceso continuado a agua potable tras X meses.</w:t>
            </w:r>
          </w:p>
          <w:p w14:paraId="156DA308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sz w:val="18"/>
                <w:lang w:val="es-MX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X nº de personas pueden demostrar prácticas de higiene mejoradas tras X meses.</w:t>
            </w:r>
          </w:p>
          <w:p w14:paraId="2A141E0F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sz w:val="18"/>
                <w:lang w:val="es-MX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Más del 80% de los hombres, mujeres y niños usan y mantienen las letrinas tras X meses.</w:t>
            </w:r>
          </w:p>
          <w:p w14:paraId="60D1E91C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sz w:val="18"/>
                <w:lang w:val="es-MX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Al menos el 80% de las letrinas disponen de instalaciones para lavarse las manos después de X meses.</w:t>
            </w:r>
          </w:p>
          <w:p w14:paraId="6FE8B1D5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sz w:val="18"/>
                <w:lang w:val="es-MX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Al menos el 80% de los hogares desecha sus residuos sólidos de manera segura</w:t>
            </w:r>
            <w:r w:rsidRPr="00D0379F">
              <w:rPr>
                <w:rStyle w:val="Refdenotaalpie"/>
                <w:rFonts w:ascii="Calibri" w:hAnsi="Calibri" w:cs="Calibri"/>
                <w:sz w:val="20"/>
                <w:lang w:val="es-ES_tradnl"/>
              </w:rPr>
              <w:footnoteReference w:id="1"/>
            </w: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.</w:t>
            </w:r>
          </w:p>
          <w:p w14:paraId="7DC65AC2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sz w:val="18"/>
                <w:lang w:val="es-MX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lastRenderedPageBreak/>
              <w:t>La mayoría (más de dos tercios) de las mujeres de  las DGF expresan su satisfacción</w:t>
            </w:r>
            <w:r w:rsidRPr="00D0379F">
              <w:rPr>
                <w:rStyle w:val="Refdenotaalpie"/>
                <w:rFonts w:ascii="Calibri" w:hAnsi="Calibri" w:cs="Calibri"/>
                <w:sz w:val="20"/>
                <w:lang w:val="es-ES_tradnl"/>
              </w:rPr>
              <w:footnoteReference w:id="2"/>
            </w: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 xml:space="preserve"> con la seguridad, privacidad y la accesibilidad a las letrinas, las instalaciones para el baño y los lavaderos.</w:t>
            </w:r>
          </w:p>
          <w:p w14:paraId="0C813909" w14:textId="77777777" w:rsidR="0008390F" w:rsidRPr="00186156" w:rsidRDefault="0008390F" w:rsidP="0008390F">
            <w:pPr>
              <w:tabs>
                <w:tab w:val="left" w:pos="0"/>
                <w:tab w:val="left" w:pos="284"/>
              </w:tabs>
              <w:rPr>
                <w:color w:val="595959" w:themeColor="text1" w:themeTint="A6"/>
                <w:sz w:val="18"/>
                <w:lang w:val="es-MX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Al menos el 70% de los cuidadores puede demostrar un correcta preparación y administración de SRO/SSA</w:t>
            </w:r>
            <w:r w:rsidRPr="00186156">
              <w:rPr>
                <w:rStyle w:val="apple-tab-span"/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ab/>
            </w:r>
          </w:p>
        </w:tc>
        <w:tc>
          <w:tcPr>
            <w:tcW w:w="3021" w:type="dxa"/>
          </w:tcPr>
          <w:p w14:paraId="5475BA7A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lang w:val="es-MX" w:eastAsia="es-ES_tradnl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20"/>
                <w:szCs w:val="20"/>
                <w:lang w:val="es-MX"/>
              </w:rPr>
              <w:lastRenderedPageBreak/>
              <w:t>Información de otras ONG.</w:t>
            </w:r>
          </w:p>
          <w:p w14:paraId="437FBA9A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lang w:val="es-MX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20"/>
                <w:szCs w:val="20"/>
                <w:lang w:val="es-MX"/>
              </w:rPr>
              <w:t>Discusiones de grupos focales.</w:t>
            </w:r>
          </w:p>
          <w:p w14:paraId="16268F72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lang w:val="es-MX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20"/>
                <w:szCs w:val="20"/>
                <w:lang w:val="es-MX"/>
              </w:rPr>
              <w:t>Encuestas.</w:t>
            </w:r>
          </w:p>
          <w:p w14:paraId="6059D8A9" w14:textId="77777777" w:rsidR="0008390F" w:rsidRPr="00186156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lang w:val="es-MX"/>
              </w:rPr>
            </w:pPr>
            <w:r w:rsidRPr="00186156">
              <w:rPr>
                <w:rFonts w:ascii="Arial" w:hAnsi="Arial" w:cs="Arial"/>
                <w:bCs/>
                <w:color w:val="595959" w:themeColor="text1" w:themeTint="A6"/>
                <w:sz w:val="20"/>
                <w:szCs w:val="20"/>
                <w:lang w:val="es-MX"/>
              </w:rPr>
              <w:t>Instrumentos de supervisión comunitaria</w:t>
            </w:r>
          </w:p>
        </w:tc>
        <w:tc>
          <w:tcPr>
            <w:tcW w:w="3073" w:type="dxa"/>
          </w:tcPr>
          <w:p w14:paraId="71D9B9D6" w14:textId="77777777" w:rsidR="0008390F" w:rsidRPr="005A3A13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sz w:val="22"/>
                <w:lang w:val="es-MX" w:eastAsia="es-ES_tradnl"/>
              </w:rPr>
            </w:pPr>
            <w:r w:rsidRPr="00A778DD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El conflicto en los países vecinos no traspasa la frontera y no desestabiliza el país de acogida.</w:t>
            </w:r>
          </w:p>
          <w:p w14:paraId="48BB3CE7" w14:textId="77777777" w:rsidR="0008390F" w:rsidRPr="00A778DD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rPr>
                <w:color w:val="595959" w:themeColor="text1" w:themeTint="A6"/>
                <w:sz w:val="22"/>
                <w:lang w:val="es-MX"/>
              </w:rPr>
            </w:pPr>
            <w:r w:rsidRPr="00A778DD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Los centros de salud instalados por otras ONGI siguen operativos. ACNUR sigue proporcionando suficientes raciones de comida, refugio y mantas.</w:t>
            </w:r>
          </w:p>
          <w:p w14:paraId="521C54FD" w14:textId="77777777" w:rsidR="0008390F" w:rsidRPr="00A778DD" w:rsidRDefault="0008390F" w:rsidP="0008390F">
            <w:pPr>
              <w:tabs>
                <w:tab w:val="left" w:pos="0"/>
                <w:tab w:val="left" w:pos="284"/>
              </w:tabs>
              <w:rPr>
                <w:lang w:val="es-MX"/>
              </w:rPr>
            </w:pPr>
          </w:p>
          <w:p w14:paraId="23F55D68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</w:tr>
      <w:tr w:rsidR="0008390F" w14:paraId="3B42FE4A" w14:textId="77777777" w:rsidTr="0008390F">
        <w:trPr>
          <w:trHeight w:val="970"/>
        </w:trPr>
        <w:tc>
          <w:tcPr>
            <w:tcW w:w="1628" w:type="dxa"/>
            <w:vMerge w:val="restart"/>
            <w:shd w:val="clear" w:color="auto" w:fill="E84442"/>
          </w:tcPr>
          <w:p w14:paraId="6D202D06" w14:textId="77777777" w:rsidR="0008390F" w:rsidRPr="00A778DD" w:rsidRDefault="0008390F" w:rsidP="0008390F">
            <w:pPr>
              <w:pStyle w:val="NormalWeb"/>
              <w:tabs>
                <w:tab w:val="left" w:pos="0"/>
                <w:tab w:val="left" w:pos="284"/>
              </w:tabs>
              <w:spacing w:before="0" w:beforeAutospacing="0" w:after="0" w:afterAutospacing="0"/>
              <w:jc w:val="center"/>
              <w:rPr>
                <w:color w:val="FFFFFF" w:themeColor="background1"/>
                <w:lang w:val="es-MX" w:eastAsia="es-ES_tradnl"/>
              </w:rPr>
            </w:pPr>
            <w:proofErr w:type="spellStart"/>
            <w:r w:rsidRPr="00A778D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Resultados</w:t>
            </w:r>
            <w:proofErr w:type="spellEnd"/>
          </w:p>
          <w:p w14:paraId="066C2CF4" w14:textId="77777777" w:rsidR="0008390F" w:rsidRPr="00A778DD" w:rsidRDefault="0008390F" w:rsidP="0008390F">
            <w:pPr>
              <w:tabs>
                <w:tab w:val="left" w:pos="0"/>
                <w:tab w:val="left" w:pos="284"/>
              </w:tabs>
              <w:jc w:val="center"/>
              <w:rPr>
                <w:color w:val="FFFFFF" w:themeColor="background1"/>
              </w:rPr>
            </w:pPr>
            <w:r w:rsidRPr="00A778D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(PRODUCTOS)</w:t>
            </w:r>
          </w:p>
          <w:p w14:paraId="7F054429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  <w:r w:rsidRPr="000030C2">
              <w:rPr>
                <w:rFonts w:ascii="Arial" w:hAnsi="Arial" w:cs="Arial"/>
                <w:noProof/>
                <w:sz w:val="21"/>
                <w:szCs w:val="22"/>
                <w:lang w:val="es-MX"/>
              </w:rPr>
              <w:drawing>
                <wp:anchor distT="0" distB="0" distL="114300" distR="114300" simplePos="0" relativeHeight="251673600" behindDoc="0" locked="0" layoutInCell="1" allowOverlap="1" wp14:anchorId="635AFCAB" wp14:editId="349C22BC">
                  <wp:simplePos x="0" y="0"/>
                  <wp:positionH relativeFrom="column">
                    <wp:posOffset>170295</wp:posOffset>
                  </wp:positionH>
                  <wp:positionV relativeFrom="paragraph">
                    <wp:posOffset>163195</wp:posOffset>
                  </wp:positionV>
                  <wp:extent cx="546100" cy="520700"/>
                  <wp:effectExtent l="0" t="0" r="0" b="0"/>
                  <wp:wrapSquare wrapText="bothSides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2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88" w:type="dxa"/>
          </w:tcPr>
          <w:p w14:paraId="0814C997" w14:textId="77777777" w:rsidR="0008390F" w:rsidRPr="00A778DD" w:rsidRDefault="0008390F" w:rsidP="0008390F">
            <w:pPr>
              <w:pStyle w:val="NormalWeb"/>
              <w:numPr>
                <w:ilvl w:val="0"/>
                <w:numId w:val="12"/>
              </w:numPr>
              <w:tabs>
                <w:tab w:val="left" w:pos="0"/>
                <w:tab w:val="left" w:pos="284"/>
              </w:tabs>
              <w:spacing w:before="0" w:beforeAutospacing="0" w:after="0" w:afterAutospacing="0"/>
              <w:ind w:left="249" w:hanging="284"/>
              <w:rPr>
                <w:color w:val="595959" w:themeColor="text1" w:themeTint="A6"/>
                <w:sz w:val="22"/>
                <w:lang w:val="es-MX" w:eastAsia="es-ES_tradnl"/>
              </w:rPr>
            </w:pPr>
            <w:r w:rsidRPr="00A778DD">
              <w:rPr>
                <w:rFonts w:ascii="Arial" w:hAnsi="Arial" w:cs="Arial"/>
                <w:bCs/>
                <w:color w:val="595959" w:themeColor="text1" w:themeTint="A6"/>
                <w:sz w:val="18"/>
                <w:szCs w:val="20"/>
                <w:lang w:val="es-MX"/>
              </w:rPr>
              <w:t>Mejorado el acceso para hombres, mujeres y niños a instalaciones sanitarias seguras en un plazo de seis meses.</w:t>
            </w:r>
          </w:p>
          <w:p w14:paraId="20866087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3318" w:type="dxa"/>
          </w:tcPr>
          <w:p w14:paraId="5E31D722" w14:textId="77777777" w:rsidR="0008390F" w:rsidRPr="00313D46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color w:val="595959" w:themeColor="text1" w:themeTint="A6"/>
                <w:sz w:val="18"/>
                <w:szCs w:val="22"/>
                <w:lang w:val="es-MX"/>
              </w:rPr>
            </w:pPr>
            <w:r w:rsidRPr="00313D46">
              <w:rPr>
                <w:rFonts w:ascii="Arial" w:hAnsi="Arial" w:cs="Arial"/>
                <w:bCs/>
                <w:color w:val="595959" w:themeColor="text1" w:themeTint="A6"/>
                <w:sz w:val="18"/>
                <w:szCs w:val="22"/>
                <w:lang w:val="es-MX"/>
              </w:rPr>
              <w:t>Al menos se cuenta con 1 letrina para 20 personas, construidas todas ellas tras consulta comunitaria.</w:t>
            </w:r>
          </w:p>
          <w:p w14:paraId="3917271E" w14:textId="77777777" w:rsidR="0008390F" w:rsidRPr="00313D46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color w:val="595959" w:themeColor="text1" w:themeTint="A6"/>
                <w:sz w:val="18"/>
                <w:szCs w:val="22"/>
                <w:lang w:val="es-MX"/>
              </w:rPr>
            </w:pPr>
            <w:r w:rsidRPr="00313D46">
              <w:rPr>
                <w:rFonts w:ascii="Arial" w:hAnsi="Arial" w:cs="Arial"/>
                <w:bCs/>
                <w:color w:val="595959" w:themeColor="text1" w:themeTint="A6"/>
                <w:sz w:val="18"/>
                <w:szCs w:val="22"/>
                <w:lang w:val="es-MX"/>
              </w:rPr>
              <w:t>No se ha observado materia fecal en la zona</w:t>
            </w:r>
            <w:r>
              <w:rPr>
                <w:rFonts w:ascii="Arial" w:hAnsi="Arial" w:cs="Arial"/>
                <w:bCs/>
                <w:color w:val="595959" w:themeColor="text1" w:themeTint="A6"/>
                <w:sz w:val="18"/>
                <w:szCs w:val="22"/>
                <w:lang w:val="es-MX"/>
              </w:rPr>
              <w:t>.</w:t>
            </w:r>
          </w:p>
        </w:tc>
        <w:tc>
          <w:tcPr>
            <w:tcW w:w="3021" w:type="dxa"/>
          </w:tcPr>
          <w:p w14:paraId="484475BA" w14:textId="77777777" w:rsidR="0008390F" w:rsidRPr="00D50440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D50440">
              <w:rPr>
                <w:color w:val="595959" w:themeColor="text1" w:themeTint="A6"/>
                <w:sz w:val="18"/>
                <w:lang w:val="es-ES_tradnl"/>
              </w:rPr>
              <w:t>Formularios de supervisión de letrinas</w:t>
            </w:r>
          </w:p>
          <w:p w14:paraId="05653385" w14:textId="77777777" w:rsidR="0008390F" w:rsidRPr="00D50440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D50440">
              <w:rPr>
                <w:color w:val="595959" w:themeColor="text1" w:themeTint="A6"/>
                <w:sz w:val="18"/>
                <w:lang w:val="es-ES_tradnl"/>
              </w:rPr>
              <w:t>Informes realizados por los encargados de las letrinas.</w:t>
            </w:r>
          </w:p>
          <w:p w14:paraId="16762BB8" w14:textId="77777777" w:rsidR="0008390F" w:rsidRPr="00D50440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D50440">
              <w:rPr>
                <w:color w:val="595959" w:themeColor="text1" w:themeTint="A6"/>
                <w:sz w:val="18"/>
                <w:lang w:val="es-ES_tradnl"/>
              </w:rPr>
              <w:t>Observación.</w:t>
            </w:r>
          </w:p>
          <w:p w14:paraId="4E77E060" w14:textId="77777777" w:rsidR="0008390F" w:rsidRPr="00D50440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D50440">
              <w:rPr>
                <w:color w:val="595959" w:themeColor="text1" w:themeTint="A6"/>
                <w:sz w:val="18"/>
                <w:lang w:val="es-ES_tradnl"/>
              </w:rPr>
              <w:t>Aleatorias caminatas transversales de forma semanal.</w:t>
            </w:r>
          </w:p>
          <w:p w14:paraId="67E794FF" w14:textId="77777777" w:rsidR="0008390F" w:rsidRPr="00D50440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rFonts w:ascii="Calibri" w:hAnsi="Calibri" w:cs="Calibri"/>
                <w:sz w:val="20"/>
                <w:lang w:val="es-ES_tradnl"/>
              </w:rPr>
            </w:pPr>
            <w:r w:rsidRPr="00D50440">
              <w:rPr>
                <w:color w:val="595959" w:themeColor="text1" w:themeTint="A6"/>
                <w:sz w:val="18"/>
                <w:lang w:val="es-ES_tradnl"/>
              </w:rPr>
              <w:t>Discusiones de grupos focales con mujeres y niñas, organizadas mensualmente con dos grupos de 12 personas.</w:t>
            </w:r>
          </w:p>
        </w:tc>
        <w:tc>
          <w:tcPr>
            <w:tcW w:w="3073" w:type="dxa"/>
          </w:tcPr>
          <w:p w14:paraId="3A4BD779" w14:textId="77777777" w:rsidR="0008390F" w:rsidRPr="00687112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687112">
              <w:rPr>
                <w:color w:val="595959" w:themeColor="text1" w:themeTint="A6"/>
                <w:sz w:val="18"/>
                <w:lang w:val="es-ES_tradnl"/>
              </w:rPr>
              <w:t>Los guardias fronterizos del gobierno son capaces de mejorar la seguridad para reducir/prevenir incursiones de los rebeldes. Los refugiados permanecen en el campamento.</w:t>
            </w:r>
          </w:p>
          <w:p w14:paraId="0A9618D3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</w:tr>
      <w:tr w:rsidR="0008390F" w14:paraId="0FAD5F64" w14:textId="77777777" w:rsidTr="0008390F">
        <w:tc>
          <w:tcPr>
            <w:tcW w:w="1628" w:type="dxa"/>
            <w:vMerge/>
            <w:shd w:val="clear" w:color="auto" w:fill="E84442"/>
          </w:tcPr>
          <w:p w14:paraId="14223A19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3088" w:type="dxa"/>
          </w:tcPr>
          <w:p w14:paraId="001B8310" w14:textId="77777777" w:rsidR="0008390F" w:rsidRPr="00FA12EE" w:rsidRDefault="0008390F" w:rsidP="0008390F">
            <w:pPr>
              <w:pStyle w:val="Prrafodelista"/>
              <w:numPr>
                <w:ilvl w:val="0"/>
                <w:numId w:val="12"/>
              </w:numPr>
              <w:tabs>
                <w:tab w:val="left" w:pos="0"/>
                <w:tab w:val="left" w:pos="284"/>
                <w:tab w:val="left" w:pos="2798"/>
              </w:tabs>
              <w:ind w:left="391" w:hanging="391"/>
              <w:rPr>
                <w:rFonts w:ascii="Arial" w:hAnsi="Arial" w:cs="Arial"/>
                <w:sz w:val="21"/>
                <w:szCs w:val="22"/>
                <w:lang w:val="es-MX"/>
              </w:rPr>
            </w:pPr>
            <w:r>
              <w:rPr>
                <w:rFonts w:ascii="Arial" w:hAnsi="Arial" w:cs="Arial"/>
                <w:color w:val="595959" w:themeColor="text1" w:themeTint="A6"/>
                <w:sz w:val="18"/>
                <w:lang w:val="es-ES_tradnl"/>
              </w:rPr>
              <w:t>I</w:t>
            </w:r>
            <w:r w:rsidRPr="00FA12EE">
              <w:rPr>
                <w:rFonts w:ascii="Arial" w:hAnsi="Arial" w:cs="Arial"/>
                <w:color w:val="595959" w:themeColor="text1" w:themeTint="A6"/>
                <w:sz w:val="18"/>
                <w:lang w:val="es-ES_tradnl"/>
              </w:rPr>
              <w:t xml:space="preserve">ncrementado el acceso a </w:t>
            </w:r>
            <w:r>
              <w:rPr>
                <w:rFonts w:ascii="Arial" w:hAnsi="Arial" w:cs="Arial"/>
                <w:color w:val="595959" w:themeColor="text1" w:themeTint="A6"/>
                <w:sz w:val="18"/>
                <w:lang w:val="es-ES_tradnl"/>
              </w:rPr>
              <w:br/>
            </w:r>
            <w:r w:rsidRPr="00FA12EE">
              <w:rPr>
                <w:rFonts w:ascii="Arial" w:hAnsi="Arial" w:cs="Arial"/>
                <w:color w:val="595959" w:themeColor="text1" w:themeTint="A6"/>
                <w:sz w:val="18"/>
                <w:lang w:val="es-ES_tradnl"/>
              </w:rPr>
              <w:t>agua potable, según las normas Esfera, en un plazo de X meses.</w:t>
            </w:r>
          </w:p>
        </w:tc>
        <w:tc>
          <w:tcPr>
            <w:tcW w:w="3318" w:type="dxa"/>
          </w:tcPr>
          <w:p w14:paraId="3A7FB635" w14:textId="77777777" w:rsidR="0008390F" w:rsidRPr="00B8051C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B8051C">
              <w:rPr>
                <w:color w:val="595959" w:themeColor="text1" w:themeTint="A6"/>
                <w:sz w:val="18"/>
                <w:lang w:val="es-ES_tradnl"/>
              </w:rPr>
              <w:t xml:space="preserve">Al menos el 80% del grupo destinatario tiene acceso a al menos 15 litros de agua al día, por persona. </w:t>
            </w:r>
          </w:p>
          <w:p w14:paraId="507DEE57" w14:textId="77777777" w:rsidR="0008390F" w:rsidRPr="00B8051C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</w:p>
          <w:p w14:paraId="0A2D54BA" w14:textId="77777777" w:rsidR="0008390F" w:rsidRPr="00B8051C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B8051C">
              <w:rPr>
                <w:color w:val="595959" w:themeColor="text1" w:themeTint="A6"/>
                <w:sz w:val="18"/>
                <w:lang w:val="es-ES_tradnl"/>
              </w:rPr>
              <w:t>La distancia máxima entre el refugio/casa y el punto de acceso al agua es de 500m.</w:t>
            </w:r>
          </w:p>
          <w:p w14:paraId="0818243D" w14:textId="77777777" w:rsidR="0008390F" w:rsidRPr="00B8051C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B8051C">
              <w:rPr>
                <w:color w:val="595959" w:themeColor="text1" w:themeTint="A6"/>
                <w:sz w:val="18"/>
                <w:lang w:val="es-ES_tradnl"/>
              </w:rPr>
              <w:t>El agua cumple con las normas de calidad mínimas (Esfera). El tiempo de espera en cola para las fuentes de abastecimiento de agua no supera los 15 minutos</w:t>
            </w:r>
          </w:p>
          <w:p w14:paraId="2132E246" w14:textId="77777777" w:rsidR="0008390F" w:rsidRPr="00B8051C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ES_tradnl"/>
              </w:rPr>
            </w:pPr>
          </w:p>
        </w:tc>
        <w:tc>
          <w:tcPr>
            <w:tcW w:w="3021" w:type="dxa"/>
          </w:tcPr>
          <w:p w14:paraId="381F4E0E" w14:textId="77777777" w:rsidR="0008390F" w:rsidRPr="00E213F5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E213F5">
              <w:rPr>
                <w:color w:val="595959" w:themeColor="text1" w:themeTint="A6"/>
                <w:sz w:val="18"/>
                <w:lang w:val="es-ES_tradnl"/>
              </w:rPr>
              <w:t>Supervisión de los ingenieros y registro de los servicios producidos.</w:t>
            </w:r>
          </w:p>
          <w:p w14:paraId="24023286" w14:textId="77777777" w:rsidR="0008390F" w:rsidRPr="00E213F5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E213F5">
              <w:rPr>
                <w:color w:val="595959" w:themeColor="text1" w:themeTint="A6"/>
                <w:sz w:val="18"/>
                <w:lang w:val="es-ES_tradnl"/>
              </w:rPr>
              <w:t>Registros proporcionados por los encargados de los puntos de abastecimiento de agua.</w:t>
            </w:r>
          </w:p>
          <w:p w14:paraId="03590471" w14:textId="77777777" w:rsidR="0008390F" w:rsidRPr="00E213F5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E213F5">
              <w:rPr>
                <w:color w:val="595959" w:themeColor="text1" w:themeTint="A6"/>
                <w:sz w:val="18"/>
                <w:lang w:val="es-ES_tradnl"/>
              </w:rPr>
              <w:t>Registros de análisis semanales del agua.</w:t>
            </w:r>
          </w:p>
          <w:p w14:paraId="090C1AA7" w14:textId="77777777" w:rsidR="0008390F" w:rsidRPr="00E213F5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E213F5">
              <w:rPr>
                <w:color w:val="595959" w:themeColor="text1" w:themeTint="A6"/>
                <w:sz w:val="18"/>
                <w:lang w:val="es-ES_tradnl"/>
              </w:rPr>
              <w:t>Encuestas.</w:t>
            </w:r>
          </w:p>
          <w:p w14:paraId="3067239A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3073" w:type="dxa"/>
          </w:tcPr>
          <w:p w14:paraId="7FCDA7DA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</w:tr>
      <w:tr w:rsidR="0008390F" w:rsidRPr="008E1FED" w14:paraId="3948DB26" w14:textId="77777777" w:rsidTr="004D328E">
        <w:tc>
          <w:tcPr>
            <w:tcW w:w="1628" w:type="dxa"/>
            <w:vMerge/>
            <w:shd w:val="clear" w:color="auto" w:fill="E84442"/>
          </w:tcPr>
          <w:p w14:paraId="09314949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3088" w:type="dxa"/>
            <w:tcBorders>
              <w:bottom w:val="single" w:sz="4" w:space="0" w:color="000000" w:themeColor="text1"/>
            </w:tcBorders>
          </w:tcPr>
          <w:p w14:paraId="42D533B6" w14:textId="77777777" w:rsidR="0008390F" w:rsidRPr="00204ED9" w:rsidRDefault="0008390F" w:rsidP="0008390F">
            <w:pPr>
              <w:pStyle w:val="Prrafodelista"/>
              <w:numPr>
                <w:ilvl w:val="0"/>
                <w:numId w:val="12"/>
              </w:numPr>
              <w:tabs>
                <w:tab w:val="left" w:pos="0"/>
                <w:tab w:val="left" w:pos="284"/>
                <w:tab w:val="left" w:pos="2798"/>
              </w:tabs>
              <w:ind w:left="391"/>
              <w:rPr>
                <w:rFonts w:ascii="Arial" w:hAnsi="Arial" w:cs="Arial"/>
                <w:sz w:val="21"/>
                <w:szCs w:val="22"/>
                <w:lang w:val="es-MX"/>
              </w:rPr>
            </w:pPr>
            <w:r w:rsidRPr="00E213F5">
              <w:rPr>
                <w:rFonts w:ascii="Arial" w:hAnsi="Arial" w:cs="Arial"/>
                <w:color w:val="595959" w:themeColor="text1" w:themeTint="A6"/>
                <w:sz w:val="18"/>
                <w:lang w:val="es-ES_tradnl"/>
              </w:rPr>
              <w:t>Mejoradas las costumbres en materia de higiene entre la población atendida, consiguiéndose unas prácticas más seguras y culturalmente adaptadas.</w:t>
            </w:r>
          </w:p>
          <w:p w14:paraId="082D9DD2" w14:textId="77777777" w:rsidR="0008390F" w:rsidRPr="00E213F5" w:rsidRDefault="0008390F" w:rsidP="0008390F">
            <w:pPr>
              <w:pStyle w:val="Prrafodelista"/>
              <w:tabs>
                <w:tab w:val="left" w:pos="0"/>
                <w:tab w:val="left" w:pos="284"/>
                <w:tab w:val="left" w:pos="2798"/>
              </w:tabs>
              <w:ind w:left="391"/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3318" w:type="dxa"/>
            <w:tcBorders>
              <w:bottom w:val="single" w:sz="4" w:space="0" w:color="000000" w:themeColor="text1"/>
            </w:tcBorders>
          </w:tcPr>
          <w:p w14:paraId="590C2674" w14:textId="77777777" w:rsidR="0008390F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>Al menos el 80% de las personas formadas como promotores de la salud pública realizan como mínimo dos reuniones / visitas a al menos 10 hogares, a la semana.</w:t>
            </w:r>
          </w:p>
          <w:p w14:paraId="422C0D94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</w:p>
          <w:p w14:paraId="2F11ADA6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lastRenderedPageBreak/>
              <w:t>Hay instalaciones para lavarse las manos en todas las letrinas y existe también un sistema para rellenarlas.</w:t>
            </w:r>
          </w:p>
          <w:p w14:paraId="543F8CB3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>La presencia de jabón en todos los hogares está comprobada mediante visitas semanales aleatorias.</w:t>
            </w:r>
          </w:p>
          <w:p w14:paraId="25058F3D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>Mediante observaciones semanales en los puntos de agua, se comprueba que al menos el 80% de las garrafas cumplen las normas de garrafa limpia</w:t>
            </w:r>
            <w:r w:rsidRPr="00F41604">
              <w:rPr>
                <w:rStyle w:val="Refdenotaalpie"/>
                <w:color w:val="595959" w:themeColor="text1" w:themeTint="A6"/>
                <w:sz w:val="18"/>
                <w:lang w:val="es-ES_tradnl"/>
              </w:rPr>
              <w:footnoteReference w:id="3"/>
            </w:r>
            <w:r w:rsidRPr="00F41604">
              <w:rPr>
                <w:color w:val="595959" w:themeColor="text1" w:themeTint="A6"/>
                <w:sz w:val="18"/>
                <w:lang w:val="es-ES_tradnl"/>
              </w:rPr>
              <w:t>.</w:t>
            </w:r>
          </w:p>
          <w:p w14:paraId="0E3C11E3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>Todas las mujeres y niñas tienen acceso a artículos sanitarios adecuados y a ropa interior.</w:t>
            </w:r>
          </w:p>
          <w:p w14:paraId="3186F92C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>Al menos el 80% de las familias excavan y usan hoyos para la basura.</w:t>
            </w:r>
          </w:p>
          <w:p w14:paraId="2211E04F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>La zona del proyecto está libre de desechos sólidos y agua estancada.</w:t>
            </w:r>
          </w:p>
        </w:tc>
        <w:tc>
          <w:tcPr>
            <w:tcW w:w="3021" w:type="dxa"/>
            <w:tcBorders>
              <w:bottom w:val="single" w:sz="4" w:space="0" w:color="000000" w:themeColor="text1"/>
            </w:tcBorders>
          </w:tcPr>
          <w:p w14:paraId="22D6E994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lastRenderedPageBreak/>
              <w:t>Observación.</w:t>
            </w:r>
          </w:p>
          <w:p w14:paraId="29CB930E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>Visitas aleatorias a los hogares.</w:t>
            </w:r>
          </w:p>
          <w:p w14:paraId="01D55416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>Informes de los encargados de las letrinas y de los encargados de los puntos de abastecimiento de agua.</w:t>
            </w:r>
          </w:p>
          <w:p w14:paraId="700774DB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lastRenderedPageBreak/>
              <w:t>Demostración de lavado de manos con niños.</w:t>
            </w:r>
          </w:p>
          <w:p w14:paraId="691ADD7C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 xml:space="preserve">Discusiones de grupos focales, encuestas y entrevistas. </w:t>
            </w:r>
          </w:p>
          <w:p w14:paraId="46AFCC6B" w14:textId="77777777" w:rsidR="0008390F" w:rsidRPr="00F41604" w:rsidRDefault="0008390F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left"/>
              <w:rPr>
                <w:rFonts w:ascii="Calibri" w:hAnsi="Calibri" w:cs="Calibri"/>
                <w:sz w:val="20"/>
                <w:lang w:val="es-ES_tradnl"/>
              </w:rPr>
            </w:pPr>
            <w:r w:rsidRPr="00F41604">
              <w:rPr>
                <w:color w:val="595959" w:themeColor="text1" w:themeTint="A6"/>
                <w:sz w:val="18"/>
                <w:lang w:val="es-ES_tradnl"/>
              </w:rPr>
              <w:t>Aleatorias caminatas transversales de forma semanal.</w:t>
            </w:r>
          </w:p>
        </w:tc>
        <w:tc>
          <w:tcPr>
            <w:tcW w:w="3073" w:type="dxa"/>
            <w:tcBorders>
              <w:bottom w:val="single" w:sz="4" w:space="0" w:color="000000" w:themeColor="text1"/>
            </w:tcBorders>
          </w:tcPr>
          <w:p w14:paraId="6141EDB3" w14:textId="77777777" w:rsidR="0008390F" w:rsidRDefault="0008390F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</w:tr>
      <w:tr w:rsidR="007348F8" w14:paraId="06B841BA" w14:textId="77777777" w:rsidTr="004D328E">
        <w:tc>
          <w:tcPr>
            <w:tcW w:w="1628" w:type="dxa"/>
            <w:vMerge w:val="restart"/>
            <w:tcBorders>
              <w:right w:val="single" w:sz="4" w:space="0" w:color="000000" w:themeColor="text1"/>
            </w:tcBorders>
            <w:shd w:val="clear" w:color="auto" w:fill="E84442"/>
          </w:tcPr>
          <w:p w14:paraId="0988BFA2" w14:textId="513E875B" w:rsidR="004D328E" w:rsidRDefault="004D328E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center"/>
              <w:rPr>
                <w:b/>
                <w:color w:val="FFFFFF"/>
                <w:sz w:val="18"/>
                <w:lang w:val="es-ES_tradnl"/>
              </w:rPr>
            </w:pPr>
          </w:p>
          <w:p w14:paraId="66DB8DBD" w14:textId="71FD6A40" w:rsidR="004D328E" w:rsidRDefault="004D328E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center"/>
              <w:rPr>
                <w:b/>
                <w:color w:val="FFFFFF"/>
                <w:sz w:val="18"/>
                <w:lang w:val="es-ES_tradnl"/>
              </w:rPr>
            </w:pPr>
          </w:p>
          <w:p w14:paraId="21E20FA4" w14:textId="77777777" w:rsidR="004D328E" w:rsidRDefault="004D328E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center"/>
              <w:rPr>
                <w:b/>
                <w:color w:val="FFFFFF"/>
                <w:sz w:val="18"/>
                <w:lang w:val="es-ES_tradnl"/>
              </w:rPr>
            </w:pPr>
          </w:p>
          <w:p w14:paraId="6513E78F" w14:textId="77777777" w:rsidR="004D328E" w:rsidRDefault="004D328E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center"/>
              <w:rPr>
                <w:b/>
                <w:color w:val="FFFFFF"/>
                <w:sz w:val="18"/>
                <w:lang w:val="es-ES_tradnl"/>
              </w:rPr>
            </w:pPr>
          </w:p>
          <w:p w14:paraId="73C9C428" w14:textId="0D2C266A" w:rsidR="007348F8" w:rsidRPr="00906EFA" w:rsidRDefault="007348F8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center"/>
              <w:rPr>
                <w:b/>
                <w:color w:val="FFFFFF"/>
                <w:sz w:val="18"/>
                <w:lang w:val="es-ES_tradnl"/>
              </w:rPr>
            </w:pPr>
            <w:r w:rsidRPr="00906EFA">
              <w:rPr>
                <w:b/>
                <w:color w:val="FFFFFF"/>
                <w:sz w:val="18"/>
                <w:lang w:val="es-ES_tradnl"/>
              </w:rPr>
              <w:t>Actividades</w:t>
            </w:r>
          </w:p>
          <w:p w14:paraId="1E771D4E" w14:textId="24019E14" w:rsidR="007348F8" w:rsidRPr="00906EFA" w:rsidRDefault="007348F8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jc w:val="center"/>
              <w:rPr>
                <w:b/>
                <w:color w:val="FFFFFF"/>
                <w:sz w:val="18"/>
                <w:lang w:val="es-ES_tradnl"/>
              </w:rPr>
            </w:pPr>
            <w:r w:rsidRPr="00906EFA">
              <w:rPr>
                <w:b/>
                <w:color w:val="FFFFFF"/>
                <w:sz w:val="18"/>
                <w:lang w:val="es-ES_tradnl"/>
              </w:rPr>
              <w:t>(RECURSOS)</w:t>
            </w:r>
          </w:p>
          <w:p w14:paraId="22D315EE" w14:textId="6D1A33F0" w:rsidR="007348F8" w:rsidRPr="00906EFA" w:rsidRDefault="004D328E" w:rsidP="0008390F">
            <w:pPr>
              <w:tabs>
                <w:tab w:val="left" w:pos="0"/>
                <w:tab w:val="left" w:pos="284"/>
                <w:tab w:val="left" w:pos="2798"/>
              </w:tabs>
              <w:rPr>
                <w:b/>
                <w:color w:val="FFFFFF"/>
                <w:sz w:val="18"/>
                <w:lang w:val="es-ES_tradnl"/>
              </w:rPr>
            </w:pPr>
            <w:r w:rsidRPr="000030C2">
              <w:rPr>
                <w:rFonts w:ascii="Arial" w:hAnsi="Arial" w:cs="Arial"/>
                <w:noProof/>
                <w:sz w:val="21"/>
                <w:szCs w:val="22"/>
                <w:lang w:val="es-MX"/>
              </w:rPr>
              <w:drawing>
                <wp:anchor distT="0" distB="0" distL="114300" distR="114300" simplePos="0" relativeHeight="251675648" behindDoc="0" locked="0" layoutInCell="1" allowOverlap="1" wp14:anchorId="157CC1A1" wp14:editId="3CFD01E5">
                  <wp:simplePos x="0" y="0"/>
                  <wp:positionH relativeFrom="margin">
                    <wp:posOffset>247325</wp:posOffset>
                  </wp:positionH>
                  <wp:positionV relativeFrom="margin">
                    <wp:posOffset>827449</wp:posOffset>
                  </wp:positionV>
                  <wp:extent cx="396240" cy="539750"/>
                  <wp:effectExtent l="0" t="0" r="0" b="6350"/>
                  <wp:wrapSquare wrapText="bothSides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50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14:paraId="16FD1917" w14:textId="0E7413C9" w:rsidR="007348F8" w:rsidRDefault="007348F8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spacing w:line="360" w:lineRule="auto"/>
              <w:jc w:val="left"/>
              <w:rPr>
                <w:b/>
                <w:bCs/>
                <w:sz w:val="18"/>
                <w:lang w:val="es-MX"/>
              </w:rPr>
            </w:pPr>
          </w:p>
        </w:tc>
      </w:tr>
      <w:tr w:rsidR="007348F8" w14:paraId="408D45D3" w14:textId="77777777" w:rsidTr="004D328E">
        <w:tc>
          <w:tcPr>
            <w:tcW w:w="1628" w:type="dxa"/>
            <w:vMerge/>
            <w:tcBorders>
              <w:right w:val="single" w:sz="4" w:space="0" w:color="000000" w:themeColor="text1"/>
            </w:tcBorders>
            <w:shd w:val="clear" w:color="auto" w:fill="E84442"/>
          </w:tcPr>
          <w:p w14:paraId="75D18285" w14:textId="6A0D3FD7" w:rsidR="007348F8" w:rsidRDefault="007348F8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12500" w:type="dxa"/>
            <w:gridSpan w:val="4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606509" w14:textId="77777777" w:rsidR="007348F8" w:rsidRPr="00906EFA" w:rsidRDefault="007348F8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spacing w:line="360" w:lineRule="auto"/>
              <w:jc w:val="left"/>
              <w:rPr>
                <w:b/>
                <w:bCs/>
                <w:sz w:val="18"/>
                <w:lang w:val="es-ES_tradnl"/>
              </w:rPr>
            </w:pPr>
            <w:r w:rsidRPr="00906EFA">
              <w:rPr>
                <w:b/>
                <w:bCs/>
                <w:sz w:val="18"/>
                <w:lang w:val="es-ES_tradnl"/>
              </w:rPr>
              <w:t>Resultado 1 – Suficientes instalaciones sanitarias en el campamento</w:t>
            </w:r>
          </w:p>
          <w:p w14:paraId="2410C6AA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Instalación de áreas provisionales de defecación.</w:t>
            </w:r>
          </w:p>
          <w:p w14:paraId="32A2362B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400 letrinas separadas por sexo, construidas según las normas internacionales.</w:t>
            </w:r>
          </w:p>
          <w:p w14:paraId="1404D1F9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100 instalaciones para el lavado de manos, construidas y rellenadas diariamente.</w:t>
            </w:r>
          </w:p>
          <w:p w14:paraId="17F7FE16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50 encargados de letrinas, formados y equipados.</w:t>
            </w:r>
          </w:p>
          <w:p w14:paraId="1FDB4BCD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Construcción de 200 instalaciones para el baño, separadas por sexo.</w:t>
            </w:r>
          </w:p>
          <w:p w14:paraId="3AF7C357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Construcción de 80 instalaciones para lavar la ropa (lavaderos).</w:t>
            </w:r>
          </w:p>
          <w:p w14:paraId="4E0DA3DA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Consulta a mujeres y hombres refugiados para diseñar las instalaciones sanitarias e identificar los lugares adecuados para ellas.</w:t>
            </w:r>
          </w:p>
          <w:p w14:paraId="7C53D009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Provisión de orinales para niños menores de cinco años.</w:t>
            </w:r>
          </w:p>
          <w:p w14:paraId="3660F46A" w14:textId="77777777" w:rsidR="007348F8" w:rsidRPr="00204ED9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rFonts w:ascii="Calibri" w:hAnsi="Calibri" w:cs="Calibri"/>
                <w:sz w:val="20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Sistema de supervisión establecido.</w:t>
            </w:r>
          </w:p>
        </w:tc>
      </w:tr>
      <w:tr w:rsidR="007348F8" w14:paraId="45CE4ED7" w14:textId="77777777" w:rsidTr="004D328E">
        <w:tc>
          <w:tcPr>
            <w:tcW w:w="1628" w:type="dxa"/>
            <w:vMerge/>
            <w:shd w:val="clear" w:color="auto" w:fill="E84442"/>
          </w:tcPr>
          <w:p w14:paraId="06BC75CA" w14:textId="77777777" w:rsidR="007348F8" w:rsidRDefault="007348F8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12500" w:type="dxa"/>
            <w:gridSpan w:val="4"/>
            <w:tcBorders>
              <w:top w:val="single" w:sz="4" w:space="0" w:color="000000" w:themeColor="text1"/>
            </w:tcBorders>
            <w:vAlign w:val="center"/>
          </w:tcPr>
          <w:p w14:paraId="06FF7A76" w14:textId="77777777" w:rsidR="007348F8" w:rsidRDefault="007348F8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spacing w:line="360" w:lineRule="auto"/>
              <w:jc w:val="left"/>
              <w:rPr>
                <w:b/>
                <w:bCs/>
                <w:sz w:val="18"/>
                <w:lang w:val="es-ES_tradnl"/>
              </w:rPr>
            </w:pPr>
          </w:p>
          <w:p w14:paraId="1209BD90" w14:textId="77777777" w:rsidR="007348F8" w:rsidRPr="00906EFA" w:rsidRDefault="007348F8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spacing w:line="360" w:lineRule="auto"/>
              <w:jc w:val="left"/>
              <w:rPr>
                <w:b/>
                <w:bCs/>
                <w:sz w:val="18"/>
                <w:lang w:val="es-ES_tradnl"/>
              </w:rPr>
            </w:pPr>
            <w:r w:rsidRPr="00906EFA">
              <w:rPr>
                <w:b/>
                <w:bCs/>
                <w:sz w:val="18"/>
                <w:lang w:val="es-ES_tradnl"/>
              </w:rPr>
              <w:t>Resultado 2 – Suficiente agua limpia</w:t>
            </w:r>
          </w:p>
          <w:p w14:paraId="1AB9F5BC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Distribución del agua en camiones cisterna (solo la primera fase).</w:t>
            </w:r>
          </w:p>
          <w:p w14:paraId="6B14FE84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Instalación de seis bidones.</w:t>
            </w:r>
          </w:p>
          <w:p w14:paraId="1F750A43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lastRenderedPageBreak/>
              <w:t>Instalación de 32 puntos de abastecimiento de agua en el campamento de refugiados.</w:t>
            </w:r>
          </w:p>
          <w:p w14:paraId="68176D00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Formación de 32 encargados de los puntos de abastecimiento de agua en el campamento.</w:t>
            </w:r>
          </w:p>
          <w:p w14:paraId="65BD8FD6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Construcción de 20 bombas manuales en la localidad.</w:t>
            </w:r>
          </w:p>
          <w:p w14:paraId="3443E1BB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Formación de 20 encargados de las bombas manuales.</w:t>
            </w:r>
          </w:p>
          <w:p w14:paraId="2B37865F" w14:textId="77777777" w:rsidR="007348F8" w:rsidRPr="00E450FD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Establecimiento de una reserva local de repuestos comunitarios para las bombas de agua.</w:t>
            </w:r>
          </w:p>
          <w:p w14:paraId="0C2AB046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Establecimiento de un comité local de gestión del agua.</w:t>
            </w:r>
          </w:p>
          <w:p w14:paraId="5CB92506" w14:textId="77777777" w:rsidR="007348F8" w:rsidRPr="00E450FD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rFonts w:ascii="Calibri" w:hAnsi="Calibri" w:cs="Calibri"/>
                <w:sz w:val="20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Sistema de supervisión establecido.</w:t>
            </w:r>
          </w:p>
        </w:tc>
      </w:tr>
      <w:tr w:rsidR="007348F8" w14:paraId="29AFF2DE" w14:textId="77777777" w:rsidTr="0008390F">
        <w:tc>
          <w:tcPr>
            <w:tcW w:w="1628" w:type="dxa"/>
            <w:vMerge/>
            <w:shd w:val="clear" w:color="auto" w:fill="E84442"/>
          </w:tcPr>
          <w:p w14:paraId="16B36B05" w14:textId="77777777" w:rsidR="007348F8" w:rsidRDefault="007348F8" w:rsidP="0008390F">
            <w:pPr>
              <w:tabs>
                <w:tab w:val="left" w:pos="0"/>
                <w:tab w:val="left" w:pos="284"/>
                <w:tab w:val="left" w:pos="2798"/>
              </w:tabs>
              <w:rPr>
                <w:rFonts w:ascii="Arial" w:hAnsi="Arial" w:cs="Arial"/>
                <w:sz w:val="21"/>
                <w:szCs w:val="22"/>
                <w:lang w:val="es-MX"/>
              </w:rPr>
            </w:pPr>
          </w:p>
        </w:tc>
        <w:tc>
          <w:tcPr>
            <w:tcW w:w="12500" w:type="dxa"/>
            <w:gridSpan w:val="4"/>
            <w:vAlign w:val="center"/>
          </w:tcPr>
          <w:p w14:paraId="7C1D5B48" w14:textId="77777777" w:rsidR="007348F8" w:rsidRDefault="007348F8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spacing w:line="360" w:lineRule="auto"/>
              <w:jc w:val="left"/>
              <w:rPr>
                <w:b/>
                <w:bCs/>
                <w:sz w:val="18"/>
                <w:lang w:val="es-ES_tradnl"/>
              </w:rPr>
            </w:pPr>
          </w:p>
          <w:p w14:paraId="0D43C967" w14:textId="77777777" w:rsidR="007348F8" w:rsidRPr="00906EFA" w:rsidRDefault="007348F8" w:rsidP="0008390F">
            <w:pPr>
              <w:pStyle w:val="ZDGName"/>
              <w:widowControl/>
              <w:tabs>
                <w:tab w:val="left" w:pos="0"/>
                <w:tab w:val="left" w:pos="284"/>
                <w:tab w:val="left" w:pos="397"/>
                <w:tab w:val="left" w:pos="454"/>
              </w:tabs>
              <w:spacing w:line="360" w:lineRule="auto"/>
              <w:jc w:val="left"/>
              <w:rPr>
                <w:b/>
                <w:bCs/>
                <w:sz w:val="18"/>
                <w:lang w:val="es-ES_tradnl"/>
              </w:rPr>
            </w:pPr>
            <w:r w:rsidRPr="00906EFA">
              <w:rPr>
                <w:b/>
                <w:bCs/>
                <w:sz w:val="18"/>
                <w:lang w:val="es-ES_tradnl"/>
              </w:rPr>
              <w:t>Resultado</w:t>
            </w:r>
            <w:r>
              <w:rPr>
                <w:b/>
                <w:bCs/>
                <w:sz w:val="18"/>
                <w:lang w:val="es-ES_tradnl"/>
              </w:rPr>
              <w:t xml:space="preserve"> </w:t>
            </w:r>
            <w:r w:rsidRPr="00906EFA">
              <w:rPr>
                <w:b/>
                <w:bCs/>
                <w:sz w:val="18"/>
                <w:lang w:val="es-ES_tradnl"/>
              </w:rPr>
              <w:t>3 – Prácticas de higiene mejoradas en el campamento</w:t>
            </w:r>
          </w:p>
          <w:p w14:paraId="7C922BC9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Formación de 16 promotores de la higiene comunitarios.</w:t>
            </w:r>
          </w:p>
          <w:p w14:paraId="0EA6C724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Visitas casa por casa, reuniones comunitarias y reuniones acerca de los puntos de abastecimiento de agua.</w:t>
            </w:r>
          </w:p>
          <w:p w14:paraId="2F327324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Organización de actividades que realizan los niños con otros niños.</w:t>
            </w:r>
          </w:p>
          <w:p w14:paraId="3D77F55C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Provisión de 4000 bidones de agua.</w:t>
            </w:r>
          </w:p>
          <w:p w14:paraId="3E0C96A0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Provisión de 200 packs de higiene para la comunidad.</w:t>
            </w:r>
          </w:p>
          <w:p w14:paraId="03FB478E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Provisión de 2000 packs de higiene para las familias cada mes y durante 6 meses (jabón, desinfectante, detergente, etc. para cada familia y para que tengan para un mes).</w:t>
            </w:r>
          </w:p>
          <w:p w14:paraId="59F4B461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Provisión de compresas y ropa interior para las mujeres.</w:t>
            </w:r>
          </w:p>
          <w:p w14:paraId="1BB8C402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Producción de artículos de promoción de la higiene.</w:t>
            </w:r>
          </w:p>
          <w:p w14:paraId="1A44413E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Plan para la gestión de desechos sólidos establecido.</w:t>
            </w:r>
          </w:p>
          <w:p w14:paraId="4787AA0F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Provisión de cubos de basura.</w:t>
            </w:r>
          </w:p>
          <w:p w14:paraId="3A93E6AE" w14:textId="77777777" w:rsidR="007348F8" w:rsidRPr="00906EFA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Provisión de productos y materiales de limpieza.</w:t>
            </w:r>
          </w:p>
          <w:p w14:paraId="570563E5" w14:textId="77777777" w:rsidR="007348F8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tabs>
                <w:tab w:val="left" w:pos="0"/>
                <w:tab w:val="left" w:pos="284"/>
              </w:tabs>
              <w:spacing w:line="360" w:lineRule="auto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906EFA">
              <w:rPr>
                <w:color w:val="595959" w:themeColor="text1" w:themeTint="A6"/>
                <w:sz w:val="18"/>
                <w:lang w:val="es-ES_tradnl"/>
              </w:rPr>
              <w:t>Campañas de limpieza.</w:t>
            </w:r>
          </w:p>
          <w:p w14:paraId="04D63B5C" w14:textId="77777777" w:rsidR="007348F8" w:rsidRPr="00204ED9" w:rsidRDefault="007348F8" w:rsidP="0008390F">
            <w:pPr>
              <w:pStyle w:val="ZDGName"/>
              <w:widowControl/>
              <w:numPr>
                <w:ilvl w:val="0"/>
                <w:numId w:val="9"/>
              </w:numPr>
              <w:spacing w:line="360" w:lineRule="auto"/>
              <w:ind w:left="-180" w:firstLine="180"/>
              <w:jc w:val="left"/>
              <w:rPr>
                <w:color w:val="595959" w:themeColor="text1" w:themeTint="A6"/>
                <w:sz w:val="18"/>
                <w:lang w:val="es-ES_tradnl"/>
              </w:rPr>
            </w:pPr>
            <w:r w:rsidRPr="0070327D">
              <w:rPr>
                <w:color w:val="595959" w:themeColor="text1" w:themeTint="A6"/>
                <w:sz w:val="18"/>
                <w:lang w:val="es-ES_tradnl"/>
              </w:rPr>
              <w:t>Sistema de supervisión establecido.</w:t>
            </w:r>
          </w:p>
        </w:tc>
      </w:tr>
    </w:tbl>
    <w:p w14:paraId="5E04FC33" w14:textId="77777777" w:rsidR="00F60D16" w:rsidRDefault="00F60D16" w:rsidP="004C7091">
      <w:pPr>
        <w:tabs>
          <w:tab w:val="left" w:pos="0"/>
          <w:tab w:val="left" w:pos="284"/>
          <w:tab w:val="left" w:pos="2798"/>
        </w:tabs>
        <w:rPr>
          <w:rFonts w:ascii="Arial" w:hAnsi="Arial" w:cs="Arial"/>
          <w:sz w:val="21"/>
          <w:szCs w:val="22"/>
          <w:lang w:val="es-MX"/>
        </w:rPr>
      </w:pPr>
    </w:p>
    <w:p w14:paraId="004C0A4C" w14:textId="77777777" w:rsidR="00111A2E" w:rsidRDefault="00111A2E" w:rsidP="004C7091">
      <w:pPr>
        <w:tabs>
          <w:tab w:val="left" w:pos="0"/>
          <w:tab w:val="left" w:pos="284"/>
          <w:tab w:val="left" w:pos="2798"/>
        </w:tabs>
        <w:rPr>
          <w:rFonts w:ascii="Arial" w:hAnsi="Arial" w:cs="Arial"/>
          <w:sz w:val="21"/>
          <w:szCs w:val="22"/>
          <w:lang w:val="es-MX"/>
        </w:rPr>
      </w:pPr>
    </w:p>
    <w:p w14:paraId="0033A9F4" w14:textId="77777777" w:rsidR="00F60D16" w:rsidRDefault="00F60D16" w:rsidP="004C7091">
      <w:pPr>
        <w:tabs>
          <w:tab w:val="left" w:pos="0"/>
          <w:tab w:val="left" w:pos="284"/>
          <w:tab w:val="left" w:pos="2798"/>
        </w:tabs>
        <w:rPr>
          <w:rFonts w:ascii="Arial" w:hAnsi="Arial" w:cs="Arial"/>
          <w:sz w:val="21"/>
          <w:szCs w:val="22"/>
          <w:lang w:val="es-MX"/>
        </w:rPr>
      </w:pPr>
    </w:p>
    <w:p w14:paraId="590BACCA" w14:textId="77777777" w:rsidR="00F60D16" w:rsidRDefault="00F60D16" w:rsidP="004C7091">
      <w:pPr>
        <w:tabs>
          <w:tab w:val="left" w:pos="0"/>
          <w:tab w:val="left" w:pos="284"/>
          <w:tab w:val="left" w:pos="2798"/>
        </w:tabs>
        <w:rPr>
          <w:rFonts w:ascii="Arial" w:hAnsi="Arial" w:cs="Arial"/>
          <w:sz w:val="21"/>
          <w:szCs w:val="22"/>
          <w:lang w:val="es-MX"/>
        </w:rPr>
      </w:pPr>
    </w:p>
    <w:p w14:paraId="2FF09D9C" w14:textId="77777777" w:rsidR="00F60D16" w:rsidRPr="00BC1C8E" w:rsidRDefault="00F60D16" w:rsidP="004C7091">
      <w:pPr>
        <w:tabs>
          <w:tab w:val="left" w:pos="0"/>
          <w:tab w:val="left" w:pos="284"/>
          <w:tab w:val="left" w:pos="2798"/>
        </w:tabs>
        <w:rPr>
          <w:rFonts w:ascii="Arial" w:hAnsi="Arial" w:cs="Arial"/>
          <w:sz w:val="21"/>
          <w:szCs w:val="22"/>
          <w:lang w:val="es-MX"/>
        </w:rPr>
      </w:pPr>
    </w:p>
    <w:sectPr w:rsidR="00F60D16" w:rsidRPr="00BC1C8E" w:rsidSect="0072064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1134" w:right="851" w:bottom="1134" w:left="851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59689" w14:textId="77777777" w:rsidR="004F0FD6" w:rsidRDefault="004F0FD6" w:rsidP="003A6DAB">
      <w:r>
        <w:separator/>
      </w:r>
    </w:p>
  </w:endnote>
  <w:endnote w:type="continuationSeparator" w:id="0">
    <w:p w14:paraId="2EA3A972" w14:textId="77777777" w:rsidR="004F0FD6" w:rsidRDefault="004F0FD6" w:rsidP="003A6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95D8D" w14:textId="77777777" w:rsidR="007F1937" w:rsidRPr="009C310B" w:rsidRDefault="009C310B" w:rsidP="00C64426">
    <w:pPr>
      <w:pStyle w:val="Piedepgina"/>
      <w:rPr>
        <w:rFonts w:ascii="Arial" w:hAnsi="Arial" w:cs="Arial"/>
        <w:b/>
        <w:bCs/>
        <w:sz w:val="20"/>
        <w:szCs w:val="20"/>
        <w:lang w:val="es-ES"/>
      </w:rPr>
    </w:pPr>
    <w:r>
      <w:rPr>
        <w:rFonts w:ascii="Arial" w:hAnsi="Arial" w:cs="Arial"/>
        <w:b/>
        <w:bCs/>
        <w:sz w:val="20"/>
        <w:szCs w:val="15"/>
        <w:lang w:val="es-ES"/>
      </w:rPr>
      <w:t xml:space="preserve">CÁRITAS MEXICANA </w:t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  <w:t>Formato BETA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32A23" w14:textId="77777777" w:rsidR="007F1937" w:rsidRPr="00CD03D6" w:rsidRDefault="00CD03D6" w:rsidP="00C64426">
    <w:pPr>
      <w:pStyle w:val="Piedepgina"/>
      <w:rPr>
        <w:rFonts w:ascii="Arial" w:hAnsi="Arial" w:cs="Arial"/>
        <w:b/>
        <w:bCs/>
        <w:sz w:val="20"/>
        <w:szCs w:val="20"/>
        <w:lang w:val="es-ES"/>
      </w:rPr>
    </w:pPr>
    <w:r>
      <w:rPr>
        <w:rFonts w:ascii="Arial" w:hAnsi="Arial" w:cs="Arial"/>
        <w:b/>
        <w:bCs/>
        <w:sz w:val="20"/>
        <w:szCs w:val="15"/>
        <w:lang w:val="es-ES"/>
      </w:rPr>
      <w:t xml:space="preserve">CÁRITAS MEXICANA </w:t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</w:r>
    <w:r>
      <w:rPr>
        <w:rFonts w:ascii="Arial" w:hAnsi="Arial" w:cs="Arial"/>
        <w:b/>
        <w:bCs/>
        <w:sz w:val="20"/>
        <w:szCs w:val="15"/>
        <w:lang w:val="es-ES"/>
      </w:rPr>
      <w:tab/>
      <w:t>Formato BETA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F46FD" w14:textId="77777777" w:rsidR="0072064E" w:rsidRDefault="007206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73FBA" w14:textId="77777777" w:rsidR="004F0FD6" w:rsidRDefault="004F0FD6" w:rsidP="003A6DAB">
      <w:r>
        <w:separator/>
      </w:r>
    </w:p>
  </w:footnote>
  <w:footnote w:type="continuationSeparator" w:id="0">
    <w:p w14:paraId="5BB94C7F" w14:textId="77777777" w:rsidR="004F0FD6" w:rsidRDefault="004F0FD6" w:rsidP="003A6DAB">
      <w:r>
        <w:continuationSeparator/>
      </w:r>
    </w:p>
  </w:footnote>
  <w:footnote w:id="1">
    <w:p w14:paraId="33A8D468" w14:textId="77777777" w:rsidR="0008390F" w:rsidRPr="006C0581" w:rsidRDefault="0008390F" w:rsidP="00FA12EE">
      <w:pPr>
        <w:pStyle w:val="Textonotapie"/>
        <w:rPr>
          <w:rFonts w:ascii="Calibri" w:hAnsi="Calibri"/>
          <w:sz w:val="18"/>
          <w:szCs w:val="18"/>
          <w:lang w:val="es-ES"/>
        </w:rPr>
      </w:pPr>
      <w:r w:rsidRPr="006C0581">
        <w:rPr>
          <w:rStyle w:val="Refdenotaalpie"/>
          <w:rFonts w:ascii="Calibri" w:hAnsi="Calibri"/>
          <w:sz w:val="18"/>
          <w:szCs w:val="18"/>
        </w:rPr>
        <w:footnoteRef/>
      </w:r>
      <w:r w:rsidRPr="006C0581">
        <w:rPr>
          <w:rFonts w:ascii="Calibri" w:hAnsi="Calibri"/>
          <w:sz w:val="18"/>
          <w:szCs w:val="18"/>
          <w:lang w:val="es-ES"/>
        </w:rPr>
        <w:t xml:space="preserve"> </w:t>
      </w:r>
      <w:r w:rsidRPr="00FA12EE">
        <w:rPr>
          <w:sz w:val="16"/>
          <w:szCs w:val="18"/>
          <w:lang w:val="es-ES"/>
        </w:rPr>
        <w:t>“De manera segura” deberá ser definido según el sistema de eliminación de basuras escogido</w:t>
      </w:r>
      <w:r>
        <w:rPr>
          <w:sz w:val="16"/>
          <w:szCs w:val="18"/>
          <w:lang w:val="es-ES"/>
        </w:rPr>
        <w:t>.</w:t>
      </w:r>
    </w:p>
  </w:footnote>
  <w:footnote w:id="2">
    <w:p w14:paraId="6EE95AD1" w14:textId="77777777" w:rsidR="0008390F" w:rsidRPr="00FA12EE" w:rsidRDefault="0008390F" w:rsidP="00FA12EE">
      <w:pPr>
        <w:pStyle w:val="Textonotapie"/>
        <w:rPr>
          <w:sz w:val="16"/>
          <w:szCs w:val="18"/>
          <w:lang w:val="es-ES"/>
        </w:rPr>
      </w:pPr>
      <w:r w:rsidRPr="006C0581">
        <w:rPr>
          <w:rStyle w:val="Refdenotaalpie"/>
          <w:rFonts w:ascii="Calibri" w:hAnsi="Calibri"/>
          <w:sz w:val="18"/>
          <w:szCs w:val="18"/>
        </w:rPr>
        <w:footnoteRef/>
      </w:r>
      <w:r w:rsidRPr="006C0581">
        <w:rPr>
          <w:rFonts w:ascii="Calibri" w:hAnsi="Calibri"/>
          <w:sz w:val="18"/>
          <w:szCs w:val="18"/>
          <w:lang w:val="es-ES"/>
        </w:rPr>
        <w:t xml:space="preserve"> </w:t>
      </w:r>
      <w:r w:rsidRPr="00FA12EE">
        <w:rPr>
          <w:sz w:val="16"/>
          <w:szCs w:val="18"/>
          <w:lang w:val="es-ES"/>
        </w:rPr>
        <w:t>“Satisfacción” deberá ser definida en términos de seguridad, privacidad, dignidad, accesibilidad, idoneidad, adecuación y otros indicadores definidos por la comunidad.</w:t>
      </w:r>
    </w:p>
    <w:p w14:paraId="094DF73E" w14:textId="77777777" w:rsidR="0008390F" w:rsidRPr="006C0581" w:rsidRDefault="0008390F" w:rsidP="00FA12EE">
      <w:pPr>
        <w:pStyle w:val="Textonotapie"/>
        <w:rPr>
          <w:rFonts w:ascii="Calibri" w:hAnsi="Calibri"/>
          <w:sz w:val="18"/>
          <w:szCs w:val="18"/>
          <w:lang w:val="es-ES"/>
        </w:rPr>
      </w:pPr>
    </w:p>
  </w:footnote>
  <w:footnote w:id="3">
    <w:p w14:paraId="0F12CDFB" w14:textId="77777777" w:rsidR="0008390F" w:rsidRPr="00446790" w:rsidRDefault="0008390F" w:rsidP="007F1937">
      <w:pPr>
        <w:pStyle w:val="Textonotapie"/>
        <w:rPr>
          <w:lang w:val="es-ES"/>
        </w:rPr>
      </w:pPr>
      <w:r w:rsidRPr="00446790">
        <w:rPr>
          <w:sz w:val="16"/>
          <w:szCs w:val="18"/>
          <w:vertAlign w:val="superscript"/>
          <w:lang w:val="es-ES"/>
        </w:rPr>
        <w:footnoteRef/>
      </w:r>
      <w:r>
        <w:rPr>
          <w:sz w:val="16"/>
          <w:szCs w:val="18"/>
          <w:lang w:val="es-ES"/>
        </w:rPr>
        <w:t xml:space="preserve"> </w:t>
      </w:r>
      <w:r w:rsidRPr="00446790">
        <w:rPr>
          <w:sz w:val="16"/>
          <w:szCs w:val="18"/>
          <w:lang w:val="es-ES"/>
        </w:rPr>
        <w:t>Definición de limpia: no hay suciedad visible, no hay grietas, tapón intacto.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4EE79" w14:textId="77777777" w:rsidR="009C310B" w:rsidRDefault="009C310B" w:rsidP="009C310B">
    <w:pPr>
      <w:rPr>
        <w:rFonts w:ascii="Arial" w:hAnsi="Arial" w:cs="Arial"/>
        <w:b/>
        <w:bCs/>
        <w:color w:val="000000"/>
        <w:sz w:val="20"/>
        <w:szCs w:val="20"/>
        <w:lang w:val="es-MX" w:eastAsia="es-MX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78AD064E" wp14:editId="20D7D8B2">
          <wp:simplePos x="0" y="0"/>
          <wp:positionH relativeFrom="margin">
            <wp:posOffset>6736080</wp:posOffset>
          </wp:positionH>
          <wp:positionV relativeFrom="margin">
            <wp:posOffset>-822960</wp:posOffset>
          </wp:positionV>
          <wp:extent cx="2422525" cy="716280"/>
          <wp:effectExtent l="0" t="0" r="0" b="0"/>
          <wp:wrapSquare wrapText="bothSides"/>
          <wp:docPr id="1" name="Imagen 1" descr="Imagen que contiene obje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EPS-CaritasMe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22525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03D6">
      <w:rPr>
        <w:rFonts w:ascii="Arial" w:hAnsi="Arial" w:cs="Arial"/>
        <w:b/>
        <w:bCs/>
        <w:color w:val="000000"/>
        <w:sz w:val="20"/>
        <w:szCs w:val="20"/>
        <w:lang w:val="es-MX" w:eastAsia="es-MX"/>
      </w:rPr>
      <w:t>PLANTILLA DE MARCO LÓGICO DEL LLAMAMIENTO DE EMERGENCIA</w:t>
    </w:r>
  </w:p>
  <w:p w14:paraId="4F8D7458" w14:textId="77777777" w:rsidR="00693C53" w:rsidRDefault="00693C53" w:rsidP="009C310B">
    <w:pPr>
      <w:rPr>
        <w:rFonts w:ascii="Arial" w:hAnsi="Arial" w:cs="Arial"/>
        <w:b/>
        <w:bCs/>
        <w:color w:val="000000"/>
        <w:sz w:val="20"/>
        <w:szCs w:val="20"/>
        <w:lang w:val="es-MX" w:eastAsia="es-MX"/>
      </w:rPr>
    </w:pPr>
  </w:p>
  <w:p w14:paraId="00B52C63" w14:textId="77777777" w:rsidR="009C310B" w:rsidRPr="009C310B" w:rsidRDefault="009C310B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E7B7B" w14:textId="77777777" w:rsidR="00CD03D6" w:rsidRDefault="00CD03D6" w:rsidP="00CD03D6">
    <w:pPr>
      <w:rPr>
        <w:rFonts w:ascii="Arial" w:hAnsi="Arial" w:cs="Arial"/>
        <w:b/>
        <w:bCs/>
        <w:color w:val="000000"/>
        <w:sz w:val="20"/>
        <w:szCs w:val="20"/>
        <w:lang w:val="es-MX" w:eastAsia="es-MX"/>
      </w:rPr>
    </w:pPr>
    <w:r>
      <w:rPr>
        <w:noProof/>
        <w:lang w:val="es-MX" w:eastAsia="es-MX"/>
      </w:rPr>
      <w:drawing>
        <wp:anchor distT="0" distB="0" distL="114300" distR="114300" simplePos="0" relativeHeight="251658240" behindDoc="0" locked="0" layoutInCell="1" allowOverlap="1" wp14:anchorId="7F6667CE" wp14:editId="16A9447F">
          <wp:simplePos x="0" y="0"/>
          <wp:positionH relativeFrom="margin">
            <wp:posOffset>6742430</wp:posOffset>
          </wp:positionH>
          <wp:positionV relativeFrom="margin">
            <wp:posOffset>-809625</wp:posOffset>
          </wp:positionV>
          <wp:extent cx="2440940" cy="72199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EPS-CaritasMe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40940" cy="721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03D6">
      <w:rPr>
        <w:rFonts w:ascii="Arial" w:hAnsi="Arial" w:cs="Arial"/>
        <w:b/>
        <w:bCs/>
        <w:color w:val="000000"/>
        <w:sz w:val="20"/>
        <w:szCs w:val="20"/>
        <w:lang w:val="es-MX" w:eastAsia="es-MX"/>
      </w:rPr>
      <w:t>PLANTILLA DE MARCO LÓGICO DEL LLAMAMIENTO DE EMERGENCIA</w:t>
    </w:r>
  </w:p>
  <w:p w14:paraId="1C73F042" w14:textId="77777777" w:rsidR="00CD03D6" w:rsidRDefault="00CD03D6" w:rsidP="00CD03D6">
    <w:pPr>
      <w:rPr>
        <w:rFonts w:ascii="Arial" w:hAnsi="Arial" w:cs="Arial"/>
        <w:b/>
        <w:bCs/>
        <w:color w:val="000000"/>
        <w:sz w:val="20"/>
        <w:szCs w:val="20"/>
        <w:lang w:val="es-MX" w:eastAsia="es-MX"/>
      </w:rPr>
    </w:pPr>
  </w:p>
  <w:p w14:paraId="26D4CDE6" w14:textId="77777777" w:rsidR="00CD03D6" w:rsidRPr="00CD03D6" w:rsidRDefault="00CD03D6" w:rsidP="00CD03D6">
    <w:pPr>
      <w:rPr>
        <w:lang w:val="es-MX" w:eastAsia="es-MX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54FDB" w14:textId="77777777" w:rsidR="0072064E" w:rsidRDefault="007206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6506C"/>
    <w:multiLevelType w:val="hybridMultilevel"/>
    <w:tmpl w:val="1E04F6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104E7"/>
    <w:multiLevelType w:val="hybridMultilevel"/>
    <w:tmpl w:val="A5AC2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719D0"/>
    <w:multiLevelType w:val="hybridMultilevel"/>
    <w:tmpl w:val="E780B8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63088"/>
    <w:multiLevelType w:val="hybridMultilevel"/>
    <w:tmpl w:val="FF8C2500"/>
    <w:lvl w:ilvl="0" w:tplc="3A5426F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A4FF8"/>
    <w:multiLevelType w:val="hybridMultilevel"/>
    <w:tmpl w:val="32A43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466D0A"/>
    <w:multiLevelType w:val="hybridMultilevel"/>
    <w:tmpl w:val="D3E2207A"/>
    <w:lvl w:ilvl="0" w:tplc="3A5426F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D6AFD"/>
    <w:multiLevelType w:val="hybridMultilevel"/>
    <w:tmpl w:val="75C81F94"/>
    <w:lvl w:ilvl="0" w:tplc="3A5426F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D5D93"/>
    <w:multiLevelType w:val="hybridMultilevel"/>
    <w:tmpl w:val="1D48BCFA"/>
    <w:lvl w:ilvl="0" w:tplc="D7E866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458E2"/>
    <w:multiLevelType w:val="hybridMultilevel"/>
    <w:tmpl w:val="3618A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D703C9"/>
    <w:multiLevelType w:val="hybridMultilevel"/>
    <w:tmpl w:val="C51408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E277BF5"/>
    <w:multiLevelType w:val="hybridMultilevel"/>
    <w:tmpl w:val="61BE22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B583A"/>
    <w:multiLevelType w:val="hybridMultilevel"/>
    <w:tmpl w:val="D2CA0ABE"/>
    <w:lvl w:ilvl="0" w:tplc="3A5426F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0"/>
  </w:num>
  <w:num w:numId="7">
    <w:abstractNumId w:val="2"/>
  </w:num>
  <w:num w:numId="8">
    <w:abstractNumId w:val="4"/>
  </w:num>
  <w:num w:numId="9">
    <w:abstractNumId w:val="9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DAB"/>
    <w:rsid w:val="000030C2"/>
    <w:rsid w:val="00012F65"/>
    <w:rsid w:val="00043DD2"/>
    <w:rsid w:val="0008390F"/>
    <w:rsid w:val="000A120B"/>
    <w:rsid w:val="000F0B3B"/>
    <w:rsid w:val="000F4166"/>
    <w:rsid w:val="00111A2E"/>
    <w:rsid w:val="00120A0D"/>
    <w:rsid w:val="00134A65"/>
    <w:rsid w:val="0018329C"/>
    <w:rsid w:val="00186156"/>
    <w:rsid w:val="00204ED9"/>
    <w:rsid w:val="002D30C8"/>
    <w:rsid w:val="002D571E"/>
    <w:rsid w:val="002E7AC5"/>
    <w:rsid w:val="00313182"/>
    <w:rsid w:val="00313D46"/>
    <w:rsid w:val="0033720E"/>
    <w:rsid w:val="003A6DAB"/>
    <w:rsid w:val="003B5EE2"/>
    <w:rsid w:val="003C42CA"/>
    <w:rsid w:val="00441244"/>
    <w:rsid w:val="00446790"/>
    <w:rsid w:val="004C5FA6"/>
    <w:rsid w:val="004C7091"/>
    <w:rsid w:val="004D328E"/>
    <w:rsid w:val="004F0C51"/>
    <w:rsid w:val="004F0FD6"/>
    <w:rsid w:val="00501087"/>
    <w:rsid w:val="00547F7F"/>
    <w:rsid w:val="00564A17"/>
    <w:rsid w:val="0059724F"/>
    <w:rsid w:val="005A3A13"/>
    <w:rsid w:val="005D26FA"/>
    <w:rsid w:val="00683F91"/>
    <w:rsid w:val="00687112"/>
    <w:rsid w:val="00693C53"/>
    <w:rsid w:val="00694325"/>
    <w:rsid w:val="006C0581"/>
    <w:rsid w:val="006F0297"/>
    <w:rsid w:val="0070327D"/>
    <w:rsid w:val="0072064E"/>
    <w:rsid w:val="007348F8"/>
    <w:rsid w:val="007427A5"/>
    <w:rsid w:val="00743A2D"/>
    <w:rsid w:val="007831F4"/>
    <w:rsid w:val="0078541B"/>
    <w:rsid w:val="007E311F"/>
    <w:rsid w:val="007F1937"/>
    <w:rsid w:val="00883882"/>
    <w:rsid w:val="008956F7"/>
    <w:rsid w:val="008E1FED"/>
    <w:rsid w:val="008F3169"/>
    <w:rsid w:val="00905EA6"/>
    <w:rsid w:val="00906EFA"/>
    <w:rsid w:val="009652D8"/>
    <w:rsid w:val="00996F9F"/>
    <w:rsid w:val="009A2386"/>
    <w:rsid w:val="009C310B"/>
    <w:rsid w:val="009E125E"/>
    <w:rsid w:val="00A13C80"/>
    <w:rsid w:val="00A778DD"/>
    <w:rsid w:val="00A77E8E"/>
    <w:rsid w:val="00AB7346"/>
    <w:rsid w:val="00AC02CB"/>
    <w:rsid w:val="00B33B88"/>
    <w:rsid w:val="00B35949"/>
    <w:rsid w:val="00B6069F"/>
    <w:rsid w:val="00B8051C"/>
    <w:rsid w:val="00B83057"/>
    <w:rsid w:val="00BA2BF2"/>
    <w:rsid w:val="00BA6031"/>
    <w:rsid w:val="00BC1C8E"/>
    <w:rsid w:val="00C31F36"/>
    <w:rsid w:val="00C34E85"/>
    <w:rsid w:val="00C43677"/>
    <w:rsid w:val="00C64426"/>
    <w:rsid w:val="00C930D4"/>
    <w:rsid w:val="00CD03D6"/>
    <w:rsid w:val="00D0379F"/>
    <w:rsid w:val="00D50440"/>
    <w:rsid w:val="00D54916"/>
    <w:rsid w:val="00E04456"/>
    <w:rsid w:val="00E213F5"/>
    <w:rsid w:val="00E36D79"/>
    <w:rsid w:val="00E450FD"/>
    <w:rsid w:val="00EC4793"/>
    <w:rsid w:val="00ED0CE2"/>
    <w:rsid w:val="00EF0C3D"/>
    <w:rsid w:val="00F41604"/>
    <w:rsid w:val="00F60D16"/>
    <w:rsid w:val="00F81CB8"/>
    <w:rsid w:val="00FA12EE"/>
    <w:rsid w:val="00FE03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E3681B"/>
  <w15:chartTrackingRefBased/>
  <w15:docId w15:val="{FBE26A7C-5F12-EF44-9DA2-719D65C8C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DAB"/>
    <w:rPr>
      <w:rFonts w:ascii="Times New Roman" w:hAnsi="Times New Roman" w:cs="Times New Roman"/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A6DAB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link w:val="Piedepgina"/>
    <w:uiPriority w:val="99"/>
    <w:rsid w:val="003A6DA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ZDGName">
    <w:name w:val="Z_DGName"/>
    <w:basedOn w:val="Normal"/>
    <w:rsid w:val="003A6DAB"/>
    <w:pPr>
      <w:widowControl w:val="0"/>
      <w:ind w:right="85"/>
      <w:jc w:val="both"/>
    </w:pPr>
    <w:rPr>
      <w:rFonts w:ascii="Arial" w:hAnsi="Arial" w:cs="Arial"/>
      <w:sz w:val="16"/>
      <w:szCs w:val="20"/>
      <w:lang w:val="en-GB"/>
    </w:rPr>
  </w:style>
  <w:style w:type="paragraph" w:styleId="Textonotapie">
    <w:name w:val="footnote text"/>
    <w:basedOn w:val="Normal"/>
    <w:link w:val="TextonotapieCar"/>
    <w:semiHidden/>
    <w:rsid w:val="003A6DAB"/>
    <w:rPr>
      <w:rFonts w:ascii="Arial" w:hAnsi="Arial" w:cs="Arial"/>
      <w:sz w:val="20"/>
      <w:szCs w:val="20"/>
      <w:lang w:val="en-GB"/>
    </w:rPr>
  </w:style>
  <w:style w:type="character" w:customStyle="1" w:styleId="TextonotapieCar">
    <w:name w:val="Texto nota pie Car"/>
    <w:link w:val="Textonotapie"/>
    <w:semiHidden/>
    <w:rsid w:val="003A6DAB"/>
    <w:rPr>
      <w:rFonts w:ascii="Arial" w:eastAsia="Times New Roman" w:hAnsi="Arial" w:cs="Arial"/>
      <w:lang w:val="en-GB"/>
    </w:rPr>
  </w:style>
  <w:style w:type="character" w:styleId="Refdenotaalpie">
    <w:name w:val="footnote reference"/>
    <w:semiHidden/>
    <w:rsid w:val="003A6DAB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6DA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3A6DAB"/>
    <w:rPr>
      <w:rFonts w:ascii="Lucida Grande" w:eastAsia="Times New Roman" w:hAnsi="Lucida Grande" w:cs="Lucida Grande"/>
      <w:sz w:val="18"/>
      <w:szCs w:val="18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C64426"/>
    <w:pPr>
      <w:tabs>
        <w:tab w:val="center" w:pos="4153"/>
        <w:tab w:val="right" w:pos="8306"/>
      </w:tabs>
    </w:pPr>
  </w:style>
  <w:style w:type="character" w:customStyle="1" w:styleId="EncabezadoCar">
    <w:name w:val="Encabezado Car"/>
    <w:link w:val="Encabezado"/>
    <w:uiPriority w:val="99"/>
    <w:rsid w:val="00C6442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C31F36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F60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Fuentedeprrafopredeter"/>
    <w:rsid w:val="00F60D16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A12E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A12EE"/>
    <w:rPr>
      <w:rFonts w:ascii="Times New Roman" w:hAnsi="Times New Roman" w:cs="Times New Roman"/>
      <w:lang w:val="en-U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FA12EE"/>
    <w:rPr>
      <w:vertAlign w:val="superscript"/>
    </w:rPr>
  </w:style>
  <w:style w:type="paragraph" w:styleId="Prrafodelista">
    <w:name w:val="List Paragraph"/>
    <w:basedOn w:val="Normal"/>
    <w:uiPriority w:val="34"/>
    <w:qFormat/>
    <w:rsid w:val="00FA1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274295-3FD4-754B-AA35-50D79624F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1054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TÍTULO DEL PROGRAMA / FECHA</vt:lpstr>
      <vt:lpstr>TÍTULO DEL PROGRAMA / FECHA</vt:lpstr>
    </vt:vector>
  </TitlesOfParts>
  <Company>bb</Company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PROGRAMA / FECHA</dc:title>
  <dc:subject/>
  <dc:creator>cc aa</dc:creator>
  <cp:keywords/>
  <cp:lastModifiedBy>MARÍA ARAGÓN DOMÍNGUEZ</cp:lastModifiedBy>
  <cp:revision>15</cp:revision>
  <cp:lastPrinted>2020-02-05T02:48:00Z</cp:lastPrinted>
  <dcterms:created xsi:type="dcterms:W3CDTF">2021-07-22T08:49:00Z</dcterms:created>
  <dcterms:modified xsi:type="dcterms:W3CDTF">2021-07-22T17:18:00Z</dcterms:modified>
</cp:coreProperties>
</file>