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jc w:val="center"/>
        <w:rPr>
          <w:color w:val="666666"/>
        </w:rPr>
      </w:pPr>
      <w:bookmarkStart w:colFirst="0" w:colLast="0" w:name="_heading=h.fxr3va2nl1xr" w:id="0"/>
      <w:bookmarkEnd w:id="0"/>
      <w:r w:rsidDel="00000000" w:rsidR="00000000" w:rsidRPr="00000000">
        <w:rPr>
          <w:rtl w:val="0"/>
        </w:rPr>
      </w:r>
    </w:p>
    <w:p w:rsidR="00000000" w:rsidDel="00000000" w:rsidP="00000000" w:rsidRDefault="00000000" w:rsidRPr="00000000" w14:paraId="00000002">
      <w:pPr>
        <w:pStyle w:val="Title"/>
        <w:spacing w:after="0" w:lineRule="auto"/>
        <w:jc w:val="center"/>
        <w:rPr>
          <w:color w:val="666666"/>
        </w:rPr>
      </w:pPr>
      <w:r w:rsidDel="00000000" w:rsidR="00000000" w:rsidRPr="00000000">
        <w:rPr>
          <w:color w:val="666666"/>
          <w:rtl w:val="0"/>
        </w:rPr>
        <w:t xml:space="preserve">Términos de Referencia </w:t>
      </w:r>
    </w:p>
    <w:p w:rsidR="00000000" w:rsidDel="00000000" w:rsidP="00000000" w:rsidRDefault="00000000" w:rsidRPr="00000000" w14:paraId="00000003">
      <w:pPr>
        <w:pStyle w:val="Subtitle"/>
        <w:ind w:left="2410" w:firstLine="0"/>
        <w:jc w:val="center"/>
        <w:rPr>
          <w:color w:val="cc0000"/>
        </w:rPr>
      </w:pPr>
      <w:bookmarkStart w:colFirst="0" w:colLast="0" w:name="_heading=h.gjdgxs" w:id="1"/>
      <w:bookmarkEnd w:id="1"/>
      <w:r w:rsidDel="00000000" w:rsidR="00000000" w:rsidRPr="00000000">
        <w:rPr>
          <w:color w:val="cc0000"/>
          <w:rtl w:val="0"/>
        </w:rPr>
        <w:t xml:space="preserve">Nombre de la Evaluación, Consultoría o Proyecto a Evaluar.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pStyle w:val="Heading1"/>
        <w:numPr>
          <w:ilvl w:val="0"/>
          <w:numId w:val="2"/>
        </w:numPr>
        <w:spacing w:before="120" w:lineRule="auto"/>
        <w:ind w:left="720" w:hanging="720"/>
        <w:jc w:val="both"/>
        <w:rPr>
          <w:rFonts w:ascii="Calibri" w:cs="Calibri" w:eastAsia="Calibri" w:hAnsi="Calibri"/>
          <w:color w:val="cc0000"/>
          <w:sz w:val="22"/>
          <w:szCs w:val="22"/>
        </w:rPr>
      </w:pPr>
      <w:r w:rsidDel="00000000" w:rsidR="00000000" w:rsidRPr="00000000">
        <w:rPr>
          <w:rFonts w:ascii="Calibri" w:cs="Calibri" w:eastAsia="Calibri" w:hAnsi="Calibri"/>
          <w:color w:val="cc0000"/>
          <w:sz w:val="22"/>
          <w:szCs w:val="22"/>
          <w:rtl w:val="0"/>
        </w:rPr>
        <w:t xml:space="preserve">ANTECEDENTES</w:t>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Breve resumen de la historia del proyecto: Contexto que lo origina, tiempos de levantamiento de datos, necesidades detectadas, líneas de implementación, resultados obtenidos.</w:t>
      </w:r>
    </w:p>
    <w:p w:rsidR="00000000" w:rsidDel="00000000" w:rsidP="00000000" w:rsidRDefault="00000000" w:rsidRPr="00000000" w14:paraId="00000008">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pStyle w:val="Heading1"/>
        <w:numPr>
          <w:ilvl w:val="0"/>
          <w:numId w:val="2"/>
        </w:numPr>
        <w:spacing w:after="120" w:before="60" w:lineRule="auto"/>
        <w:ind w:left="720" w:hanging="720"/>
        <w:jc w:val="both"/>
        <w:rPr>
          <w:rFonts w:ascii="Calibri" w:cs="Calibri" w:eastAsia="Calibri" w:hAnsi="Calibri"/>
          <w:color w:val="cc0000"/>
          <w:sz w:val="22"/>
          <w:szCs w:val="22"/>
        </w:rPr>
      </w:pPr>
      <w:r w:rsidDel="00000000" w:rsidR="00000000" w:rsidRPr="00000000">
        <w:rPr>
          <w:rFonts w:ascii="Calibri" w:cs="Calibri" w:eastAsia="Calibri" w:hAnsi="Calibri"/>
          <w:color w:val="cc0000"/>
          <w:sz w:val="22"/>
          <w:szCs w:val="22"/>
          <w:rtl w:val="0"/>
        </w:rPr>
        <w:t xml:space="preserve">JUSTIFICACIÓN:</w:t>
      </w:r>
    </w:p>
    <w:p w:rsidR="00000000" w:rsidDel="00000000" w:rsidP="00000000" w:rsidRDefault="00000000" w:rsidRPr="00000000" w14:paraId="0000000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Breve exposición de la justificación, pertinencia, relevancia e importancia de la evaluación.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1"/>
        <w:numPr>
          <w:ilvl w:val="0"/>
          <w:numId w:val="2"/>
        </w:numPr>
        <w:spacing w:after="120" w:before="60" w:lineRule="auto"/>
        <w:ind w:left="720" w:hanging="720"/>
        <w:jc w:val="both"/>
        <w:rPr>
          <w:rFonts w:ascii="Calibri" w:cs="Calibri" w:eastAsia="Calibri" w:hAnsi="Calibri"/>
          <w:color w:val="cc0000"/>
          <w:sz w:val="22"/>
          <w:szCs w:val="22"/>
        </w:rPr>
      </w:pPr>
      <w:r w:rsidDel="00000000" w:rsidR="00000000" w:rsidRPr="00000000">
        <w:rPr>
          <w:rFonts w:ascii="Calibri" w:cs="Calibri" w:eastAsia="Calibri" w:hAnsi="Calibri"/>
          <w:color w:val="cc0000"/>
          <w:sz w:val="22"/>
          <w:szCs w:val="22"/>
          <w:rtl w:val="0"/>
        </w:rPr>
        <w:t xml:space="preserve">DESCRIPCIÓN DE LA CONSULTORÍA, OBJETIVOS y PRODUCTOS:</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Descripción del Objetivo General de la Evaluación ¿qué evidencia queremos aportar y a qué fenómeno?</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Objetivos específicos: Establecer al consultor o evaluador los objetivos específicos mínimos que la organización busca de la consultoría.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Ejemplos:</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Analizar y presentar de forma sintética y comprensible para un público no experto en el tema el contexto político, económico y social original que desencadenan el proyecto y en el que se desarrolla el proyecto.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Generar una línea de tiempo del proceso de implementación y de influencia con los actores relevantes de la implementación del proyecto.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30j0zll" w:id="2"/>
      <w:bookmarkEnd w:id="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Facilitar reflexiones individuales y colectivas que permitan explicitar supuestos, racionalidades individuales e institucionales, dinámicas y prácticas que permitieron y permitieron o limitaron el desarrollo del proyecto (replicabilidad).</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1fob9te" w:id="3"/>
      <w:bookmarkEnd w:id="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Facilitar reflexiones individuales y colectivas que permitan explicitar supuestos, racionalidades individuales e institucionales, dinámicas y prácticas que </w:t>
      </w:r>
      <w:r w:rsidDel="00000000" w:rsidR="00000000" w:rsidRPr="00000000">
        <w:rPr>
          <w:rFonts w:ascii="Calibri" w:cs="Calibri" w:eastAsia="Calibri" w:hAnsi="Calibri"/>
          <w:rtl w:val="0"/>
        </w:rPr>
        <w:t xml:space="preserve">permitan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reconocer los cambios transformacionales a nivel individual, familiar y comunitarios por el desarrollo del proyecto. Se proporcionará un marco de resultados base que no es exhaustivo ni excluyente para los hallazgos.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Facilitar reflexiones individuales y colectivas que permitan hacer recomendaciones a la organización e implementadores sobre los factores esenciales positivos que son necesarios para mantener y escalar los procesos de implementación del proyecto y también los factores negativos y limitantes que pueden perjudicar la implementación.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color w:val="cc0000"/>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ETAPAS DE LA </w:t>
      </w:r>
      <w:r w:rsidDel="00000000" w:rsidR="00000000" w:rsidRPr="00000000">
        <w:rPr>
          <w:rFonts w:ascii="Calibri" w:cs="Calibri" w:eastAsia="Calibri" w:hAnsi="Calibri"/>
          <w:b w:val="1"/>
          <w:color w:val="cc0000"/>
          <w:rtl w:val="0"/>
        </w:rPr>
        <w:t xml:space="preserve">CONSULTORÍA</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La consultoría, idealmente, deberá constar de las siguientes etapas de proceso:</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Primera Etapa: Revisión de la documentación de la organización relacionados al proyecto a evaluar (de todo el ciclo del proyecto)</w:t>
      </w:r>
      <w:r w:rsidDel="00000000" w:rsidR="00000000" w:rsidRPr="00000000">
        <w:rPr>
          <w:rFonts w:ascii="Calibri" w:cs="Calibri" w:eastAsia="Calibri" w:hAnsi="Calibri"/>
          <w:b w:val="0"/>
          <w:i w:val="0"/>
          <w:smallCaps w:val="0"/>
          <w:strike w:val="0"/>
          <w:color w:val="cc0000"/>
          <w:sz w:val="22"/>
          <w:szCs w:val="22"/>
          <w:u w:val="none"/>
          <w:shd w:fill="auto" w:val="clear"/>
          <w:vertAlign w:val="baseline"/>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Segunda Etapa: Recolección de datos</w:t>
      </w:r>
      <w:r w:rsidDel="00000000" w:rsidR="00000000" w:rsidRPr="00000000">
        <w:rPr>
          <w:rFonts w:ascii="Calibri" w:cs="Calibri" w:eastAsia="Calibri" w:hAnsi="Calibri"/>
          <w:b w:val="1"/>
          <w:i w:val="0"/>
          <w:smallCaps w:val="0"/>
          <w:strike w:val="0"/>
          <w:color w:val="1f497d"/>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Después de revisar los contenidos, la consultora deberá realizar la recolección de datos por medio de entrevistas individuales, grupos focales, u otras herramientas participativas de recolección de datos; así como de la recolección de datos cuantitativos (encuestas).</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Se recomienda realizar un proceso de presentación y validación de los instrumentos de recolección de datos. Escaletas de las entrevistas y Grupos Focales; y Encuestas para que se validen por el equipo coordinador de seguimiento de la consultoría; también es importante pilotearlos antes de hacer un levantamiento masivo.</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 Tercera Etapa: Sistematización y entrega de productos.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Esta etapa se centrará en la sistematización de los datos y la entrega de borradores de los informes de la consultoría para que puedan posteriormente ser mandados a procesos de edición, diseño y diagramación. Por lo menos habrá tres reuniones de revisión de avances y de realización de posibles modificaciones.</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Es importante señalar que las etapas 2 y 3 pueden traslaparse un poco. Esto es recomendable puesto que el evaluador puede presentar primeros hallazgos al equipo coordinador de seguimiento y este puede retroalimentar o sugerir al evaluador sobre éstos (por ejemplo, agregar más actores a entrevistas o grupos focales, retomar algunas entrevistas para profundizar o aclarar hallazgos, generar nuevas preguntas para entrevistas o grupos posteriores, etc.)</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El seguimiento a la implementación de la consultoría garantiza un mejor resultado final.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sz w:val="22"/>
          <w:szCs w:val="22"/>
          <w:u w:val="none"/>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Productos finales</w:t>
      </w:r>
      <w:r w:rsidDel="00000000" w:rsidR="00000000" w:rsidRPr="00000000">
        <w:rPr>
          <w:rFonts w:ascii="Calibri" w:cs="Calibri" w:eastAsia="Calibri" w:hAnsi="Calibri"/>
          <w:b w:val="1"/>
          <w:i w:val="0"/>
          <w:smallCaps w:val="0"/>
          <w:strike w:val="0"/>
          <w:color w:val="1f497d"/>
          <w:sz w:val="22"/>
          <w:szCs w:val="22"/>
          <w:u w:val="none"/>
          <w:shd w:fill="auto" w:val="clear"/>
          <w:vertAlign w:val="baseline"/>
          <w:rtl w:val="0"/>
        </w:rPr>
        <w:t xml:space="preserve">:</w:t>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Enumerar explícitamente cuáles son los productos esperados y anexos de la consultoría y/o evaluación. </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Generalmente en los proyectos de emergencias se podrían  solicitar (no es limitativo):</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Sesiones de trabajo de seguimiento a la implementación de la consultoría (semanales, quincenales o establecer un número mínimo necesario) con sus respectivas minutas.</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Reporte de Evaluación Final (en el idioma solicitado para el donante pero también se puede incluir en el idioma local para socializar con actores locales).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o varias sesiones de socialización de los resultados que pueden ser socializados con los integrantes del equipo implementador para validación</w:t>
      </w:r>
      <w:r w:rsidDel="00000000" w:rsidR="00000000" w:rsidRPr="00000000">
        <w:rPr>
          <w:rFonts w:ascii="Calibri" w:cs="Calibri" w:eastAsia="Calibri" w:hAnsi="Calibri"/>
          <w:rtl w:val="0"/>
        </w:rPr>
        <w:t xml:space="preserve"> y/o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beneficiarios para el cierre de proyecto. Las sesiones de socialización no son más que presentaciones virtuales o en persona en el que se exponen los principales hallazgos y se da espacio a comentarios e impresiones finales.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Sin embargo, puede solicitar otros productos dependiendo de las necesidades de la organización o de la consultoría en particular. Por ejemplo, se podría solicitar:</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Línea de vida del proyecto (una representación temporal del desarrollo del proyecto desde que se origina hasta el cierre).</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Infografías.</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Resúmenes ejecutivos.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i w:val="0"/>
          <w:smallCaps w:val="0"/>
          <w:strike w:val="0"/>
          <w:color w:val="1f497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i w:val="0"/>
          <w:smallCaps w:val="0"/>
          <w:strike w:val="0"/>
          <w:color w:val="cc000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PRESENTACIÓN DE PROPUESTAS: </w:t>
      </w:r>
    </w:p>
    <w:p w:rsidR="00000000" w:rsidDel="00000000" w:rsidP="00000000" w:rsidRDefault="00000000" w:rsidRPr="00000000" w14:paraId="00000043">
      <w:pPr>
        <w:rPr>
          <w:rFonts w:ascii="Calibri" w:cs="Calibri" w:eastAsia="Calibri" w:hAnsi="Calibri"/>
          <w:b w:val="1"/>
          <w:color w:val="1f497d"/>
        </w:rPr>
      </w:pP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Los interesados en participar de esta consultoría deberán entregar como parte de su propuesta:</w:t>
      </w:r>
    </w:p>
    <w:p w:rsidR="00000000" w:rsidDel="00000000" w:rsidP="00000000" w:rsidRDefault="00000000" w:rsidRPr="00000000" w14:paraId="00000045">
      <w:pPr>
        <w:rPr>
          <w:rFonts w:ascii="Calibri" w:cs="Calibri" w:eastAsia="Calibri" w:hAnsi="Calibri"/>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1f497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Propuesta técnica y financiera para la consultoría, incluyendo metodología de evaluación y explicación metodológica,  plan de implementación y su cronograma. La propuesta financiera debe estar desglosada y debe especificar los rubros que el consultor o consultora está contemplado dentro de la misma, también anexar gastos adicionales no contemplados.</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1"/>
          <w:i w:val="0"/>
          <w:smallCaps w:val="0"/>
          <w:strike w:val="0"/>
          <w:color w:val="1f497d"/>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Curriculum Vitae.  </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Muestra digital de trabajos similares desarrollados.</w:t>
      </w:r>
      <w:r w:rsidDel="00000000" w:rsidR="00000000" w:rsidRPr="00000000">
        <w:rPr>
          <w:rtl w:val="0"/>
        </w:rPr>
      </w:r>
    </w:p>
    <w:p w:rsidR="00000000" w:rsidDel="00000000" w:rsidP="00000000" w:rsidRDefault="00000000" w:rsidRPr="00000000" w14:paraId="00000049">
      <w:pPr>
        <w:jc w:val="center"/>
        <w:rPr>
          <w:b w:val="1"/>
          <w:color w:val="cc0000"/>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i w:val="0"/>
          <w:smallCaps w:val="0"/>
          <w:strike w:val="0"/>
          <w:color w:val="cc000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SUPERVISIÓN Y COORDINACIÓN DE LA </w:t>
      </w:r>
      <w:r w:rsidDel="00000000" w:rsidR="00000000" w:rsidRPr="00000000">
        <w:rPr>
          <w:rFonts w:ascii="Calibri" w:cs="Calibri" w:eastAsia="Calibri" w:hAnsi="Calibri"/>
          <w:b w:val="1"/>
          <w:color w:val="cc0000"/>
          <w:rtl w:val="0"/>
        </w:rPr>
        <w:t xml:space="preserve">CONSULTORÍA</w:t>
      </w: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w:t>
      </w:r>
    </w:p>
    <w:p w:rsidR="00000000" w:rsidDel="00000000" w:rsidP="00000000" w:rsidRDefault="00000000" w:rsidRPr="00000000" w14:paraId="0000004B">
      <w:pPr>
        <w:rPr>
          <w:rFonts w:ascii="Calibri" w:cs="Calibri" w:eastAsia="Calibri" w:hAnsi="Calibri"/>
          <w:b w:val="1"/>
          <w:color w:val="1f497d"/>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rPr>
      </w:pPr>
      <w:r w:rsidDel="00000000" w:rsidR="00000000" w:rsidRPr="00000000">
        <w:rPr>
          <w:rFonts w:ascii="Calibri" w:cs="Calibri" w:eastAsia="Calibri" w:hAnsi="Calibri"/>
          <w:rtl w:val="0"/>
        </w:rPr>
        <w:t xml:space="preserve">Mencionar quienes serán los responsables de dar seguimiento al desarrollo de la evaluación. Asimismo, mencionar quiénes son los actores relevantes que deben revisar y aprobar los productos finales.</w:t>
      </w:r>
    </w:p>
    <w:p w:rsidR="00000000" w:rsidDel="00000000" w:rsidP="00000000" w:rsidRDefault="00000000" w:rsidRPr="00000000" w14:paraId="0000004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rPr>
          <w:rFonts w:ascii="Calibri" w:cs="Calibri" w:eastAsia="Calibri" w:hAnsi="Calibri"/>
          <w:b w:val="1"/>
          <w:color w:val="1f497d"/>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i w:val="0"/>
          <w:smallCaps w:val="0"/>
          <w:strike w:val="0"/>
          <w:color w:val="cc000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PLAZO Y OTRAS VALORACIONES</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Fonts w:ascii="Calibri" w:cs="Calibri" w:eastAsia="Calibri" w:hAnsi="Calibri"/>
          <w:rtl w:val="0"/>
        </w:rPr>
        <w:t xml:space="preserve">La consultoría deberá llevarse a cabo entre qué periodo de tiempo.</w:t>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rPr>
      </w:pPr>
      <w:r w:rsidDel="00000000" w:rsidR="00000000" w:rsidRPr="00000000">
        <w:rPr>
          <w:rFonts w:ascii="Calibri" w:cs="Calibri" w:eastAsia="Calibri" w:hAnsi="Calibri"/>
          <w:rtl w:val="0"/>
        </w:rPr>
        <w:t xml:space="preserve">Todos los documentos producidos en el marco de esta consultoría son propiedad de la organización y deberán ser entregados en archivo digital tanto en formato editable como no editable (plan de investigación e implementación, cartas descriptivas de entrevistas, grupos focales, talleres, etc., transcripciones y grabaciones de entrevistas y grupos, etc.).</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i w:val="0"/>
          <w:smallCaps w:val="0"/>
          <w:strike w:val="0"/>
          <w:color w:val="cc000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FORMA DE PAGO</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i w:val="0"/>
          <w:smallCaps w:val="0"/>
          <w:strike w:val="0"/>
          <w:color w:val="1f497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rPr>
      </w:pPr>
      <w:r w:rsidDel="00000000" w:rsidR="00000000" w:rsidRPr="00000000">
        <w:rPr>
          <w:rFonts w:ascii="Calibri" w:cs="Calibri" w:eastAsia="Calibri" w:hAnsi="Calibri"/>
          <w:rtl w:val="0"/>
        </w:rPr>
        <w:t xml:space="preserve">Exponer el tipo de contrato y el formato de pagos, de acuerdo a los procesos administrativos y contables de su organización. El área de finanzas de cada organización determinará cuál es la mejor manera de contratar al evaluador, cuántos pagos realizará, en qué porcentajes y a contra entrega de qué productos.</w:t>
      </w:r>
    </w:p>
    <w:p w:rsidR="00000000" w:rsidDel="00000000" w:rsidP="00000000" w:rsidRDefault="00000000" w:rsidRPr="00000000" w14:paraId="0000005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1"/>
          <w:i w:val="0"/>
          <w:smallCaps w:val="0"/>
          <w:strike w:val="0"/>
          <w:color w:val="cc0000"/>
          <w:sz w:val="22"/>
          <w:szCs w:val="22"/>
          <w:shd w:fill="auto" w:val="clear"/>
          <w:vertAlign w:val="baseline"/>
        </w:rPr>
      </w:pPr>
      <w:r w:rsidDel="00000000" w:rsidR="00000000" w:rsidRPr="00000000">
        <w:rPr>
          <w:rFonts w:ascii="Calibri" w:cs="Calibri" w:eastAsia="Calibri" w:hAnsi="Calibri"/>
          <w:b w:val="1"/>
          <w:i w:val="0"/>
          <w:smallCaps w:val="0"/>
          <w:strike w:val="0"/>
          <w:color w:val="cc0000"/>
          <w:sz w:val="22"/>
          <w:szCs w:val="22"/>
          <w:u w:val="none"/>
          <w:shd w:fill="auto" w:val="clear"/>
          <w:vertAlign w:val="baseline"/>
          <w:rtl w:val="0"/>
        </w:rPr>
        <w:t xml:space="preserve">REQUISITOS DEL EVALUADOR </w:t>
      </w:r>
    </w:p>
    <w:p w:rsidR="00000000" w:rsidDel="00000000" w:rsidP="00000000" w:rsidRDefault="00000000" w:rsidRPr="00000000" w14:paraId="0000005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B">
      <w:pPr>
        <w:jc w:val="both"/>
        <w:rPr>
          <w:rFonts w:ascii="Calibri" w:cs="Calibri" w:eastAsia="Calibri" w:hAnsi="Calibri"/>
        </w:rPr>
      </w:pPr>
      <w:r w:rsidDel="00000000" w:rsidR="00000000" w:rsidRPr="00000000">
        <w:rPr>
          <w:rFonts w:ascii="Calibri" w:cs="Calibri" w:eastAsia="Calibri" w:hAnsi="Calibri"/>
          <w:rtl w:val="0"/>
        </w:rPr>
        <w:t xml:space="preserve">Exponer los requisitos mínimos esperados para el evaluador.</w:t>
      </w:r>
    </w:p>
    <w:p w:rsidR="00000000" w:rsidDel="00000000" w:rsidP="00000000" w:rsidRDefault="00000000" w:rsidRPr="00000000" w14:paraId="0000005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Nivel de estudios o experiencia de trabajo en el sector (generalmente se solicita al menos maestría en un campo relevante al sector de implementación, pero también hay personas sin maestría con mucha experiencia en trabajo de campo y haciendo evaluaciones) </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Tipo de experiencia: Evaluación en proyectos de desarrollo, emergencias u otro sector relevante para la evaluación (Transferencias en Efectivo, Alojamiento y Albergue, Agua y Saneamiento, Protección y Salvaguarda, Seguridad Alimentaria, etc.); Experiencia liderando evaluaciones similares</w:t>
      </w:r>
      <w:r w:rsidDel="00000000" w:rsidR="00000000" w:rsidRPr="00000000">
        <w:rPr>
          <w:rFonts w:ascii="Calibri" w:cs="Calibri" w:eastAsia="Calibri" w:hAnsi="Calibri"/>
          <w:sz w:val="24"/>
          <w:szCs w:val="24"/>
          <w:rtl w:val="0"/>
        </w:rPr>
        <w:t xml:space="preserve">. Se considera como mínimo 5 años de experiencia. </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Familiaridad trabajando con donantes del proyecto y sus marcos de gestión de proyectos y desempeño.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Habilidades de gestión, comunicación y administración.</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Demostración de habilidades excepcionales de redacción de informes que enfatizan el flujo lógico y los análisis de objetivos, ha demostrado capacidad para lograr resultados y cumplir con los plazos en un entorno exigente.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i w:val="0"/>
          <w:smallCaps w:val="0"/>
          <w:strike w:val="0"/>
          <w:color w:val="000000"/>
          <w:sz w:val="22"/>
          <w:szCs w:val="22"/>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Experiencia laboral previa en el lugar de la implementación, competencia en los idiomas locales y extranjeros relevantes tanto para la recolección de datos de las localidades como para la organización evaluada y donantes.</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5">
      <w:pPr>
        <w:jc w:val="both"/>
        <w:rPr>
          <w:rFonts w:ascii="Calibri" w:cs="Calibri" w:eastAsia="Calibri" w:hAnsi="Calibri"/>
        </w:rPr>
      </w:pPr>
      <w:r w:rsidDel="00000000" w:rsidR="00000000" w:rsidRPr="00000000">
        <w:rPr>
          <w:rFonts w:ascii="Calibri" w:cs="Calibri" w:eastAsia="Calibri" w:hAnsi="Calibri"/>
          <w:rtl w:val="0"/>
        </w:rPr>
        <w:t xml:space="preserve">*** Poner datos de contacto para dudas y envío de propuestas </w:t>
      </w:r>
    </w:p>
    <w:p w:rsidR="00000000" w:rsidDel="00000000" w:rsidP="00000000" w:rsidRDefault="00000000" w:rsidRPr="00000000" w14:paraId="0000006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7">
      <w:pPr>
        <w:jc w:val="both"/>
        <w:rPr>
          <w:rFonts w:ascii="Calibri" w:cs="Calibri" w:eastAsia="Calibri" w:hAnsi="Calibri"/>
        </w:rPr>
      </w:pPr>
      <w:r w:rsidDel="00000000" w:rsidR="00000000" w:rsidRPr="00000000">
        <w:rPr>
          <w:rtl w:val="0"/>
        </w:rPr>
      </w:r>
    </w:p>
    <w:sectPr>
      <w:headerReference r:id="rId7" w:type="default"/>
      <w:footerReference r:id="rId8" w:type="default"/>
      <w:pgSz w:h="15842" w:w="12242" w:orient="portrait"/>
      <w:pgMar w:bottom="1417" w:top="1417"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alibri"/>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rPr>
        <w:sz w:val="18"/>
        <w:szCs w:val="18"/>
      </w:rPr>
    </w:pPr>
    <w:r w:rsidDel="00000000" w:rsidR="00000000" w:rsidRPr="00000000">
      <w:rPr>
        <w:sz w:val="18"/>
        <w:szCs w:val="18"/>
        <w:rtl w:val="0"/>
      </w:rPr>
      <w:t xml:space="preserve">FORMATO TÉRMINOS DE REFERENCIA PARA EVALUACIÓN  DE PROYECTO. VERSIÓN BETA. Elaborado gracias al apoyo del área de MEAL del Programa Empower de CRS y al financiamiento de Caritas Polonia.</w:t>
    </w:r>
  </w:p>
  <w:p w:rsidR="00000000" w:rsidDel="00000000" w:rsidP="00000000" w:rsidRDefault="00000000" w:rsidRPr="00000000" w14:paraId="00000069">
    <w:pPr>
      <w:rPr>
        <w:sz w:val="18"/>
        <w:szCs w:val="18"/>
      </w:rPr>
    </w:pPr>
    <w:r w:rsidDel="00000000" w:rsidR="00000000" w:rsidRPr="00000000">
      <w:rPr>
        <w:sz w:val="18"/>
        <w:szCs w:val="18"/>
        <w:rtl w:val="0"/>
      </w:rPr>
      <w:t xml:space="preserve">Fecha de elaboración: Enero/ 2022.                                                                                                        </w:t>
    </w: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pStyle w:val="Title"/>
      <w:spacing w:after="0" w:lineRule="auto"/>
      <w:jc w:val="center"/>
      <w:rPr/>
    </w:pPr>
    <w:bookmarkStart w:colFirst="0" w:colLast="0" w:name="_heading=h.3i82j5locecx" w:id="4"/>
    <w:bookmarkEnd w:id="4"/>
    <w:r w:rsidDel="00000000" w:rsidR="00000000" w:rsidRPr="00000000">
      <w:rPr>
        <w:color w:val="666666"/>
      </w:rPr>
      <w:drawing>
        <wp:inline distB="114300" distT="114300" distL="114300" distR="114300">
          <wp:extent cx="2474687" cy="762318"/>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74687" cy="76231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720"/>
      </w:pPr>
      <w:rPr>
        <w:color w:val="1f497d"/>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lowerLetter"/>
      <w:lvlText w:val="%1)"/>
      <w:lvlJc w:val="left"/>
      <w:pPr>
        <w:ind w:left="720" w:hanging="360"/>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24"/>
      <w:szCs w:val="24"/>
    </w:rPr>
  </w:style>
  <w:style w:type="paragraph" w:styleId="Heading2">
    <w:name w:val="heading 2"/>
    <w:basedOn w:val="Normal"/>
    <w:next w:val="Normal"/>
    <w:pPr>
      <w:ind w:left="360" w:hanging="360"/>
    </w:pPr>
    <w:rPr>
      <w:b w:val="1"/>
    </w:rPr>
  </w:style>
  <w:style w:type="paragraph" w:styleId="Heading3">
    <w:name w:val="heading 3"/>
    <w:basedOn w:val="Normal"/>
    <w:next w:val="Normal"/>
    <w:pPr>
      <w:ind w:left="720" w:hanging="360"/>
      <w:jc w:val="both"/>
    </w:pPr>
    <w:rPr>
      <w:b w:val="1"/>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Rule="auto"/>
    </w:pPr>
    <w:rPr>
      <w:rFonts w:ascii="Cambria" w:cs="Cambria" w:eastAsia="Cambria" w:hAnsi="Cambria"/>
      <w:color w:val="17365d"/>
      <w:sz w:val="52"/>
      <w:szCs w:val="52"/>
    </w:rPr>
  </w:style>
  <w:style w:type="paragraph" w:styleId="Normal" w:default="1">
    <w:name w:val="Normal"/>
    <w:qFormat w:val="1"/>
    <w:rsid w:val="003D586E"/>
    <w:rPr>
      <w:rFonts w:ascii="Tahoma" w:eastAsia="Times New Roman" w:hAnsi="Tahoma"/>
      <w:sz w:val="22"/>
      <w:lang w:eastAsia="es-ES" w:val="es-ES"/>
    </w:rPr>
  </w:style>
  <w:style w:type="paragraph" w:styleId="Ttulo1">
    <w:name w:val="heading 1"/>
    <w:basedOn w:val="Normal"/>
    <w:next w:val="Normal"/>
    <w:link w:val="Ttulo1Car"/>
    <w:qFormat w:val="1"/>
    <w:rsid w:val="00051614"/>
    <w:pPr>
      <w:keepNext w:val="1"/>
      <w:outlineLvl w:val="0"/>
    </w:pPr>
    <w:rPr>
      <w:b w:val="1"/>
      <w:bCs w:val="1"/>
      <w:sz w:val="24"/>
      <w:szCs w:val="24"/>
      <w:lang w:val="en-US"/>
    </w:rPr>
  </w:style>
  <w:style w:type="paragraph" w:styleId="Ttulo2">
    <w:name w:val="heading 2"/>
    <w:basedOn w:val="Prrafodelista"/>
    <w:next w:val="Normal"/>
    <w:link w:val="Ttulo2Car"/>
    <w:uiPriority w:val="9"/>
    <w:qFormat w:val="1"/>
    <w:rsid w:val="00051614"/>
    <w:pPr>
      <w:numPr>
        <w:numId w:val="1"/>
      </w:numPr>
      <w:outlineLvl w:val="1"/>
    </w:pPr>
    <w:rPr>
      <w:b w:val="1"/>
      <w:lang w:val="en-GB"/>
    </w:rPr>
  </w:style>
  <w:style w:type="paragraph" w:styleId="Ttulo3">
    <w:name w:val="heading 3"/>
    <w:basedOn w:val="Normal"/>
    <w:next w:val="Normal"/>
    <w:link w:val="Ttulo3Car"/>
    <w:uiPriority w:val="9"/>
    <w:qFormat w:val="1"/>
    <w:rsid w:val="00051614"/>
    <w:pPr>
      <w:numPr>
        <w:numId w:val="2"/>
      </w:numPr>
      <w:jc w:val="both"/>
      <w:outlineLvl w:val="2"/>
    </w:pPr>
    <w:rPr>
      <w:b w:val="1"/>
      <w:lang w:val="en-GB"/>
    </w:rPr>
  </w:style>
  <w:style w:type="paragraph" w:styleId="Ttulo4">
    <w:name w:val="heading 4"/>
    <w:basedOn w:val="Normal"/>
    <w:next w:val="Normal"/>
    <w:link w:val="Ttulo4Car"/>
    <w:unhideWhenUsed w:val="1"/>
    <w:qFormat w:val="1"/>
    <w:rsid w:val="003D586E"/>
    <w:pPr>
      <w:keepNext w:val="1"/>
      <w:keepLines w:val="1"/>
      <w:spacing w:before="200"/>
      <w:outlineLvl w:val="3"/>
    </w:pPr>
    <w:rPr>
      <w:rFonts w:asciiTheme="majorHAnsi" w:cstheme="majorBidi" w:eastAsiaTheme="majorEastAsia" w:hAnsiTheme="majorHAnsi"/>
      <w:b w:val="1"/>
      <w:bCs w:val="1"/>
      <w:i w:val="1"/>
      <w:iCs w:val="1"/>
      <w:color w:val="4f81bd"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basedOn w:val="Fuentedeprrafopredeter"/>
    <w:link w:val="Ttulo1"/>
    <w:rsid w:val="00051614"/>
    <w:rPr>
      <w:rFonts w:eastAsia="Times New Roman"/>
      <w:b w:val="1"/>
      <w:bCs w:val="1"/>
      <w:sz w:val="24"/>
      <w:szCs w:val="24"/>
      <w:lang w:eastAsia="en-US" w:val="en-US"/>
    </w:rPr>
  </w:style>
  <w:style w:type="character" w:styleId="Ttulo2Car" w:customStyle="1">
    <w:name w:val="Título 2 Car"/>
    <w:basedOn w:val="Fuentedeprrafopredeter"/>
    <w:link w:val="Ttulo2"/>
    <w:uiPriority w:val="9"/>
    <w:rsid w:val="00051614"/>
    <w:rPr>
      <w:b w:val="1"/>
      <w:sz w:val="22"/>
      <w:szCs w:val="22"/>
      <w:lang w:eastAsia="en-US" w:val="en-GB"/>
    </w:rPr>
  </w:style>
  <w:style w:type="paragraph" w:styleId="Prrafodelista">
    <w:name w:val="List Paragraph"/>
    <w:basedOn w:val="Normal"/>
    <w:uiPriority w:val="34"/>
    <w:qFormat w:val="1"/>
    <w:rsid w:val="00051614"/>
    <w:pPr>
      <w:ind w:left="720"/>
      <w:contextualSpacing w:val="1"/>
    </w:pPr>
  </w:style>
  <w:style w:type="character" w:styleId="Ttulo3Car" w:customStyle="1">
    <w:name w:val="Título 3 Car"/>
    <w:basedOn w:val="Fuentedeprrafopredeter"/>
    <w:link w:val="Ttulo3"/>
    <w:uiPriority w:val="9"/>
    <w:rsid w:val="00051614"/>
    <w:rPr>
      <w:b w:val="1"/>
      <w:sz w:val="22"/>
      <w:szCs w:val="22"/>
      <w:lang w:eastAsia="en-US" w:val="en-GB"/>
    </w:rPr>
  </w:style>
  <w:style w:type="paragraph" w:styleId="Descripcin">
    <w:name w:val="caption"/>
    <w:basedOn w:val="Normal"/>
    <w:next w:val="Normal"/>
    <w:uiPriority w:val="35"/>
    <w:unhideWhenUsed w:val="1"/>
    <w:qFormat w:val="1"/>
    <w:rsid w:val="00051614"/>
    <w:rPr>
      <w:b w:val="1"/>
      <w:bCs w:val="1"/>
      <w:color w:val="4f81bd" w:themeColor="accent1"/>
      <w:sz w:val="18"/>
      <w:szCs w:val="18"/>
    </w:rPr>
  </w:style>
  <w:style w:type="character" w:styleId="Textoennegrita">
    <w:name w:val="Strong"/>
    <w:basedOn w:val="Fuentedeprrafopredeter"/>
    <w:uiPriority w:val="22"/>
    <w:qFormat w:val="1"/>
    <w:rsid w:val="00051614"/>
    <w:rPr>
      <w:b w:val="1"/>
      <w:bCs w:val="1"/>
    </w:rPr>
  </w:style>
  <w:style w:type="character" w:styleId="nfasis">
    <w:name w:val="Emphasis"/>
    <w:basedOn w:val="Fuentedeprrafopredeter"/>
    <w:uiPriority w:val="20"/>
    <w:qFormat w:val="1"/>
    <w:rsid w:val="00051614"/>
    <w:rPr>
      <w:i w:val="1"/>
      <w:iCs w:val="1"/>
    </w:rPr>
  </w:style>
  <w:style w:type="paragraph" w:styleId="Sinespaciado">
    <w:name w:val="No Spacing"/>
    <w:uiPriority w:val="1"/>
    <w:qFormat w:val="1"/>
    <w:rsid w:val="00051614"/>
    <w:rPr>
      <w:sz w:val="22"/>
      <w:szCs w:val="22"/>
      <w:lang w:eastAsia="en-US" w:val="es-GT"/>
    </w:rPr>
  </w:style>
  <w:style w:type="paragraph" w:styleId="TtuloTDC">
    <w:name w:val="TOC Heading"/>
    <w:basedOn w:val="Ttulo1"/>
    <w:next w:val="Normal"/>
    <w:uiPriority w:val="39"/>
    <w:semiHidden w:val="1"/>
    <w:unhideWhenUsed w:val="1"/>
    <w:qFormat w:val="1"/>
    <w:rsid w:val="00051614"/>
    <w:pPr>
      <w:keepLines w:val="1"/>
      <w:spacing w:before="480" w:line="276" w:lineRule="auto"/>
      <w:outlineLvl w:val="9"/>
    </w:pPr>
    <w:rPr>
      <w:rFonts w:asciiTheme="majorHAnsi" w:cstheme="majorBidi" w:eastAsiaTheme="majorEastAsia" w:hAnsiTheme="majorHAnsi"/>
      <w:color w:val="365f91" w:themeColor="accent1" w:themeShade="0000BF"/>
      <w:sz w:val="28"/>
      <w:szCs w:val="28"/>
      <w:lang w:val="es-ES"/>
    </w:rPr>
  </w:style>
  <w:style w:type="character" w:styleId="Ttulo4Car" w:customStyle="1">
    <w:name w:val="Título 4 Car"/>
    <w:basedOn w:val="Fuentedeprrafopredeter"/>
    <w:link w:val="Ttulo4"/>
    <w:rsid w:val="003D586E"/>
    <w:rPr>
      <w:rFonts w:asciiTheme="majorHAnsi" w:cstheme="majorBidi" w:eastAsiaTheme="majorEastAsia" w:hAnsiTheme="majorHAnsi"/>
      <w:b w:val="1"/>
      <w:bCs w:val="1"/>
      <w:i w:val="1"/>
      <w:iCs w:val="1"/>
      <w:color w:val="4f81bd" w:themeColor="accent1"/>
      <w:sz w:val="22"/>
      <w:lang w:eastAsia="es-ES" w:val="es-ES"/>
    </w:rPr>
  </w:style>
  <w:style w:type="paragraph" w:styleId="Textoindependiente">
    <w:name w:val="Body Text"/>
    <w:basedOn w:val="Normal"/>
    <w:link w:val="TextoindependienteCar"/>
    <w:rsid w:val="003D586E"/>
    <w:pPr>
      <w:spacing w:after="120"/>
    </w:pPr>
  </w:style>
  <w:style w:type="character" w:styleId="TextoindependienteCar" w:customStyle="1">
    <w:name w:val="Texto independiente Car"/>
    <w:basedOn w:val="Fuentedeprrafopredeter"/>
    <w:link w:val="Textoindependiente"/>
    <w:rsid w:val="003D586E"/>
    <w:rPr>
      <w:rFonts w:ascii="Tahoma" w:eastAsia="Times New Roman" w:hAnsi="Tahoma"/>
      <w:sz w:val="22"/>
      <w:lang w:eastAsia="es-ES" w:val="es-ES"/>
    </w:rPr>
  </w:style>
  <w:style w:type="character" w:styleId="Refdecomentario">
    <w:name w:val="annotation reference"/>
    <w:basedOn w:val="Fuentedeprrafopredeter"/>
    <w:uiPriority w:val="99"/>
    <w:unhideWhenUsed w:val="1"/>
    <w:rsid w:val="00D37CA6"/>
    <w:rPr>
      <w:sz w:val="16"/>
      <w:szCs w:val="16"/>
    </w:rPr>
  </w:style>
  <w:style w:type="paragraph" w:styleId="Textocomentario">
    <w:name w:val="annotation text"/>
    <w:basedOn w:val="Normal"/>
    <w:link w:val="TextocomentarioCar"/>
    <w:uiPriority w:val="99"/>
    <w:unhideWhenUsed w:val="1"/>
    <w:rsid w:val="00D37CA6"/>
    <w:rPr>
      <w:sz w:val="20"/>
    </w:rPr>
  </w:style>
  <w:style w:type="character" w:styleId="TextocomentarioCar" w:customStyle="1">
    <w:name w:val="Texto comentario Car"/>
    <w:basedOn w:val="Fuentedeprrafopredeter"/>
    <w:link w:val="Textocomentario"/>
    <w:uiPriority w:val="99"/>
    <w:rsid w:val="00D37CA6"/>
    <w:rPr>
      <w:rFonts w:ascii="Tahoma" w:eastAsia="Times New Roman" w:hAnsi="Tahoma"/>
      <w:lang w:eastAsia="es-ES" w:val="es-ES"/>
    </w:rPr>
  </w:style>
  <w:style w:type="paragraph" w:styleId="Textodeglobo">
    <w:name w:val="Balloon Text"/>
    <w:basedOn w:val="Normal"/>
    <w:link w:val="TextodegloboCar"/>
    <w:uiPriority w:val="99"/>
    <w:semiHidden w:val="1"/>
    <w:unhideWhenUsed w:val="1"/>
    <w:rsid w:val="00D37CA6"/>
    <w:rPr>
      <w:rFonts w:cs="Tahoma"/>
      <w:sz w:val="16"/>
      <w:szCs w:val="16"/>
    </w:rPr>
  </w:style>
  <w:style w:type="character" w:styleId="TextodegloboCar" w:customStyle="1">
    <w:name w:val="Texto de globo Car"/>
    <w:basedOn w:val="Fuentedeprrafopredeter"/>
    <w:link w:val="Textodeglobo"/>
    <w:uiPriority w:val="99"/>
    <w:semiHidden w:val="1"/>
    <w:rsid w:val="00D37CA6"/>
    <w:rPr>
      <w:rFonts w:ascii="Tahoma" w:cs="Tahoma" w:eastAsia="Times New Roman" w:hAnsi="Tahoma"/>
      <w:sz w:val="16"/>
      <w:szCs w:val="16"/>
      <w:lang w:eastAsia="es-ES" w:val="es-ES"/>
    </w:rPr>
  </w:style>
  <w:style w:type="paragraph" w:styleId="Ttulo">
    <w:name w:val="Title"/>
    <w:basedOn w:val="Normal"/>
    <w:next w:val="Normal"/>
    <w:link w:val="TtuloCar"/>
    <w:uiPriority w:val="10"/>
    <w:qFormat w:val="1"/>
    <w:rsid w:val="000E336A"/>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tuloCar" w:customStyle="1">
    <w:name w:val="Título Car"/>
    <w:basedOn w:val="Fuentedeprrafopredeter"/>
    <w:link w:val="Ttulo"/>
    <w:uiPriority w:val="10"/>
    <w:rsid w:val="000E336A"/>
    <w:rPr>
      <w:rFonts w:asciiTheme="majorHAnsi" w:cstheme="majorBidi" w:eastAsiaTheme="majorEastAsia" w:hAnsiTheme="majorHAnsi"/>
      <w:color w:val="17365d" w:themeColor="text2" w:themeShade="0000BF"/>
      <w:spacing w:val="5"/>
      <w:kern w:val="28"/>
      <w:sz w:val="52"/>
      <w:szCs w:val="52"/>
      <w:lang w:eastAsia="es-ES" w:val="es-ES"/>
    </w:rPr>
  </w:style>
  <w:style w:type="paragraph" w:styleId="Subttulo">
    <w:name w:val="Subtitle"/>
    <w:basedOn w:val="Normal"/>
    <w:next w:val="Normal"/>
    <w:link w:val="SubttuloCar"/>
    <w:uiPriority w:val="11"/>
    <w:qFormat w:val="1"/>
    <w:rsid w:val="000E336A"/>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tuloCar" w:customStyle="1">
    <w:name w:val="Subtítulo Car"/>
    <w:basedOn w:val="Fuentedeprrafopredeter"/>
    <w:link w:val="Subttulo"/>
    <w:uiPriority w:val="11"/>
    <w:rsid w:val="000E336A"/>
    <w:rPr>
      <w:rFonts w:asciiTheme="majorHAnsi" w:cstheme="majorBidi" w:eastAsiaTheme="majorEastAsia" w:hAnsiTheme="majorHAnsi"/>
      <w:i w:val="1"/>
      <w:iCs w:val="1"/>
      <w:color w:val="4f81bd" w:themeColor="accent1"/>
      <w:spacing w:val="15"/>
      <w:sz w:val="24"/>
      <w:szCs w:val="24"/>
      <w:lang w:eastAsia="es-ES" w:val="es-ES"/>
    </w:rPr>
  </w:style>
  <w:style w:type="paragraph" w:styleId="Textonotapie">
    <w:name w:val="footnote text"/>
    <w:basedOn w:val="Normal"/>
    <w:link w:val="TextonotapieCar"/>
    <w:rsid w:val="000E336A"/>
    <w:rPr>
      <w:rFonts w:ascii="Times New Roman" w:hAnsi="Times New Roman"/>
      <w:sz w:val="20"/>
    </w:rPr>
  </w:style>
  <w:style w:type="character" w:styleId="TextonotapieCar" w:customStyle="1">
    <w:name w:val="Texto nota pie Car"/>
    <w:basedOn w:val="Fuentedeprrafopredeter"/>
    <w:link w:val="Textonotapie"/>
    <w:rsid w:val="000E336A"/>
    <w:rPr>
      <w:rFonts w:ascii="Times New Roman" w:eastAsia="Times New Roman" w:hAnsi="Times New Roman"/>
      <w:lang w:eastAsia="es-ES" w:val="es-ES"/>
    </w:rPr>
  </w:style>
  <w:style w:type="character" w:styleId="Refdenotaalpie">
    <w:name w:val="footnote reference"/>
    <w:basedOn w:val="Fuentedeprrafopredeter"/>
    <w:uiPriority w:val="99"/>
    <w:rsid w:val="000E336A"/>
    <w:rPr>
      <w:vertAlign w:val="superscript"/>
    </w:rPr>
  </w:style>
  <w:style w:type="character" w:styleId="apple-converted-space" w:customStyle="1">
    <w:name w:val="apple-converted-space"/>
    <w:basedOn w:val="Fuentedeprrafopredeter"/>
    <w:rsid w:val="000B5750"/>
  </w:style>
  <w:style w:type="paragraph" w:styleId="Textoindependiente3">
    <w:name w:val="Body Text 3"/>
    <w:basedOn w:val="Normal"/>
    <w:link w:val="Textoindependiente3Car"/>
    <w:uiPriority w:val="99"/>
    <w:semiHidden w:val="1"/>
    <w:unhideWhenUsed w:val="1"/>
    <w:rsid w:val="004C2E77"/>
    <w:pPr>
      <w:spacing w:after="120"/>
    </w:pPr>
    <w:rPr>
      <w:sz w:val="16"/>
      <w:szCs w:val="16"/>
    </w:rPr>
  </w:style>
  <w:style w:type="character" w:styleId="Textoindependiente3Car" w:customStyle="1">
    <w:name w:val="Texto independiente 3 Car"/>
    <w:basedOn w:val="Fuentedeprrafopredeter"/>
    <w:link w:val="Textoindependiente3"/>
    <w:uiPriority w:val="99"/>
    <w:semiHidden w:val="1"/>
    <w:rsid w:val="004C2E77"/>
    <w:rPr>
      <w:rFonts w:ascii="Tahoma" w:eastAsia="Times New Roman" w:hAnsi="Tahoma"/>
      <w:sz w:val="16"/>
      <w:szCs w:val="16"/>
      <w:lang w:eastAsia="es-ES" w:val="es-ES"/>
    </w:rPr>
  </w:style>
  <w:style w:type="paragraph" w:styleId="Sangra2detindependiente">
    <w:name w:val="Body Text Indent 2"/>
    <w:basedOn w:val="Normal"/>
    <w:link w:val="Sangra2detindependienteCar"/>
    <w:uiPriority w:val="99"/>
    <w:semiHidden w:val="1"/>
    <w:unhideWhenUsed w:val="1"/>
    <w:rsid w:val="004C2E77"/>
    <w:pPr>
      <w:spacing w:after="120" w:line="480" w:lineRule="auto"/>
      <w:ind w:left="283"/>
    </w:pPr>
  </w:style>
  <w:style w:type="character" w:styleId="Sangra2detindependienteCar" w:customStyle="1">
    <w:name w:val="Sangría 2 de t. independiente Car"/>
    <w:basedOn w:val="Fuentedeprrafopredeter"/>
    <w:link w:val="Sangra2detindependiente"/>
    <w:uiPriority w:val="99"/>
    <w:semiHidden w:val="1"/>
    <w:rsid w:val="004C2E77"/>
    <w:rPr>
      <w:rFonts w:ascii="Tahoma" w:eastAsia="Times New Roman" w:hAnsi="Tahoma"/>
      <w:sz w:val="22"/>
      <w:lang w:eastAsia="es-ES" w:val="es-ES"/>
    </w:rPr>
  </w:style>
  <w:style w:type="character" w:styleId="Hipervnculo">
    <w:name w:val="Hyperlink"/>
    <w:basedOn w:val="Fuentedeprrafopredeter"/>
    <w:uiPriority w:val="99"/>
    <w:unhideWhenUsed w:val="1"/>
    <w:rsid w:val="004C2E77"/>
    <w:rPr>
      <w:color w:val="0000ff" w:themeColor="hyperlink"/>
      <w:u w:val="single"/>
    </w:rPr>
  </w:style>
  <w:style w:type="character" w:styleId="Mencinsinresolver">
    <w:name w:val="Unresolved Mention"/>
    <w:basedOn w:val="Fuentedeprrafopredeter"/>
    <w:uiPriority w:val="99"/>
    <w:semiHidden w:val="1"/>
    <w:unhideWhenUsed w:val="1"/>
    <w:rsid w:val="00C51377"/>
    <w:rPr>
      <w:color w:val="808080"/>
      <w:shd w:color="auto" w:fill="e6e6e6" w:val="clear"/>
    </w:rPr>
  </w:style>
  <w:style w:type="paragraph" w:styleId="Asuntodelcomentario">
    <w:name w:val="annotation subject"/>
    <w:basedOn w:val="Textocomentario"/>
    <w:next w:val="Textocomentario"/>
    <w:link w:val="AsuntodelcomentarioCar"/>
    <w:uiPriority w:val="99"/>
    <w:semiHidden w:val="1"/>
    <w:unhideWhenUsed w:val="1"/>
    <w:rsid w:val="009F7022"/>
    <w:rPr>
      <w:b w:val="1"/>
      <w:bCs w:val="1"/>
    </w:rPr>
  </w:style>
  <w:style w:type="character" w:styleId="AsuntodelcomentarioCar" w:customStyle="1">
    <w:name w:val="Asunto del comentario Car"/>
    <w:basedOn w:val="TextocomentarioCar"/>
    <w:link w:val="Asuntodelcomentario"/>
    <w:uiPriority w:val="99"/>
    <w:semiHidden w:val="1"/>
    <w:rsid w:val="009F7022"/>
    <w:rPr>
      <w:rFonts w:ascii="Tahoma" w:eastAsia="Times New Roman" w:hAnsi="Tahoma"/>
      <w:b w:val="1"/>
      <w:bCs w:val="1"/>
      <w:lang w:eastAsia="es-ES" w:val="es-ES"/>
    </w:rPr>
  </w:style>
  <w:style w:type="paragraph" w:styleId="Revisin">
    <w:name w:val="Revision"/>
    <w:hidden w:val="1"/>
    <w:uiPriority w:val="99"/>
    <w:semiHidden w:val="1"/>
    <w:rsid w:val="006223DC"/>
    <w:rPr>
      <w:rFonts w:ascii="Tahoma" w:eastAsia="Times New Roman" w:hAnsi="Tahoma"/>
      <w:sz w:val="22"/>
      <w:lang w:eastAsia="es-ES" w:val="es-ES"/>
    </w:rPr>
  </w:style>
  <w:style w:type="paragraph" w:styleId="Subtitle">
    <w:name w:val="Subtitle"/>
    <w:basedOn w:val="Normal"/>
    <w:next w:val="Normal"/>
    <w:pPr/>
    <w:rPr>
      <w:rFonts w:ascii="Cambria" w:cs="Cambria" w:eastAsia="Cambria" w:hAnsi="Cambria"/>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g0T/H5VWdi7QK3GWjHWbvYwaWg==">AMUW2mXji/uVI2FqsUhxG5HnykO//2Kfzl4hFeOgi+SI1JeOCpXkRZW84AxQNOMBQeNcFAZ34BkpWMwfg/uicMfxbXhF/bSYcPhPMhfxoeZ7MSNS8s79Q6X3bFA5t8F0Pe8EqM/gZ9kKfDaz3jXCbUWyW+xJvw4sJykphRNAM9Q31TusfEslwDEvDGqfP8GXYVjsBPtIT5YI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2022-01-20T13:47:00Z</dcterms:created>
  <dc:creator>kandrade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0x0101003272EE1584629A4CA726538BFD14987E</vt:lpwstr>
  </property>
</Properties>
</file>